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537D2" w:rsidRPr="007235FF" w:rsidTr="00F60096">
        <w:tc>
          <w:tcPr>
            <w:tcW w:w="4820" w:type="dxa"/>
          </w:tcPr>
          <w:p w:rsidR="00E35131" w:rsidRPr="00700553" w:rsidRDefault="00E35131" w:rsidP="00AF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35131" w:rsidRPr="00700553" w:rsidRDefault="00E35131" w:rsidP="00D23B5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2D4" w:rsidRPr="007235FF" w:rsidTr="00F60096">
        <w:tc>
          <w:tcPr>
            <w:tcW w:w="4820" w:type="dxa"/>
          </w:tcPr>
          <w:p w:rsidR="00BA02D4" w:rsidRPr="00700553" w:rsidRDefault="00BA02D4" w:rsidP="003805BF">
            <w:pPr>
              <w:tabs>
                <w:tab w:val="left" w:pos="720"/>
              </w:tabs>
              <w:rPr>
                <w:noProof/>
                <w:lang w:eastAsia="ru-RU"/>
              </w:rPr>
            </w:pPr>
          </w:p>
        </w:tc>
        <w:tc>
          <w:tcPr>
            <w:tcW w:w="4820" w:type="dxa"/>
          </w:tcPr>
          <w:p w:rsidR="00BA02D4" w:rsidRPr="00700553" w:rsidRDefault="00BA02D4" w:rsidP="00D23B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7D2" w:rsidRPr="007235FF" w:rsidTr="00F60096">
        <w:tc>
          <w:tcPr>
            <w:tcW w:w="4820" w:type="dxa"/>
          </w:tcPr>
          <w:p w:rsidR="00DC074B" w:rsidRPr="00700553" w:rsidRDefault="00DC074B" w:rsidP="00D23B54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5131" w:rsidRPr="00700553" w:rsidRDefault="00E35131" w:rsidP="00D23B5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F38BB" w:rsidRPr="007235FF" w:rsidRDefault="008F38BB" w:rsidP="00D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641C9" w:rsidRPr="000F41BB" w:rsidRDefault="002C79EC" w:rsidP="00E32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:rsidR="004641C9" w:rsidRPr="000F41BB" w:rsidRDefault="004641C9" w:rsidP="00E32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BB">
        <w:rPr>
          <w:rFonts w:ascii="Times New Roman" w:hAnsi="Times New Roman" w:cs="Times New Roman"/>
          <w:b/>
          <w:sz w:val="28"/>
          <w:szCs w:val="28"/>
        </w:rPr>
        <w:t>по результатам проведения внешней проверк</w:t>
      </w:r>
      <w:r w:rsidR="00312083" w:rsidRPr="000F41BB">
        <w:rPr>
          <w:rFonts w:ascii="Times New Roman" w:hAnsi="Times New Roman" w:cs="Times New Roman"/>
          <w:b/>
          <w:sz w:val="28"/>
          <w:szCs w:val="28"/>
        </w:rPr>
        <w:t>и годового отчета</w:t>
      </w:r>
      <w:r w:rsidR="00312083" w:rsidRPr="000F41BB">
        <w:rPr>
          <w:rFonts w:ascii="Times New Roman" w:hAnsi="Times New Roman" w:cs="Times New Roman"/>
          <w:b/>
          <w:sz w:val="28"/>
          <w:szCs w:val="28"/>
        </w:rPr>
        <w:br/>
      </w:r>
      <w:r w:rsidRPr="000F41B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Сибирский за </w:t>
      </w:r>
      <w:r w:rsidR="000F41BB" w:rsidRPr="000F41BB">
        <w:rPr>
          <w:rFonts w:ascii="Times New Roman" w:hAnsi="Times New Roman" w:cs="Times New Roman"/>
          <w:b/>
          <w:sz w:val="28"/>
          <w:szCs w:val="28"/>
        </w:rPr>
        <w:t>2025</w:t>
      </w:r>
      <w:r w:rsidR="00197350" w:rsidRPr="000F4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1B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641C9" w:rsidRPr="000F41BB" w:rsidRDefault="004641C9" w:rsidP="00E32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1C9" w:rsidRPr="000F41BB" w:rsidRDefault="004641C9" w:rsidP="00E32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BB">
        <w:rPr>
          <w:rFonts w:ascii="Times New Roman" w:hAnsi="Times New Roman" w:cs="Times New Roman"/>
          <w:b/>
          <w:sz w:val="28"/>
          <w:szCs w:val="28"/>
        </w:rPr>
        <w:t>1. Основание для проведения экспертно-аналитического мероприятия:</w:t>
      </w:r>
    </w:p>
    <w:p w:rsidR="00DC074B" w:rsidRPr="00C653FA" w:rsidRDefault="005539CE" w:rsidP="00DC0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3FA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C653FA">
        <w:rPr>
          <w:rFonts w:ascii="Times New Roman" w:hAnsi="Times New Roman" w:cs="Times New Roman"/>
          <w:sz w:val="28"/>
          <w:szCs w:val="28"/>
        </w:rPr>
        <w:br/>
        <w:t>Ханты-Мансийского района от 22.12.2011 № 99 «Об образовании Контрольно-счетной палаты Ханты-Мансийского района»,</w:t>
      </w:r>
      <w:r w:rsidRPr="00C653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4DD4" w:rsidRPr="00C653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C6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3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3FA" w:rsidRPr="00C6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раздела II приказа Контрольно-счетной палаты Ханты-Мансийского района от 30.12.2025 № 25 «Об утверждении плана работы Контрольно-счетной палаты Ханты-Мансийского района на 2026 год» </w:t>
      </w:r>
      <w:r w:rsidR="000D4DD4" w:rsidRPr="00C653FA">
        <w:rPr>
          <w:rFonts w:ascii="Times New Roman" w:hAnsi="Times New Roman" w:cs="Times New Roman"/>
          <w:sz w:val="28"/>
          <w:szCs w:val="28"/>
        </w:rPr>
        <w:t xml:space="preserve"> </w:t>
      </w:r>
      <w:r w:rsidR="000D4DD4" w:rsidRPr="00C653FA">
        <w:rPr>
          <w:rFonts w:ascii="Times New Roman" w:hAnsi="Times New Roman" w:cs="Times New Roman"/>
          <w:sz w:val="28"/>
          <w:szCs w:val="28"/>
        </w:rPr>
        <w:br/>
        <w:t>и Соглашение</w:t>
      </w:r>
      <w:r w:rsidRPr="00C653FA">
        <w:rPr>
          <w:rFonts w:ascii="Times New Roman" w:hAnsi="Times New Roman" w:cs="Times New Roman"/>
          <w:sz w:val="28"/>
          <w:szCs w:val="28"/>
        </w:rPr>
        <w:t xml:space="preserve"> от </w:t>
      </w:r>
      <w:r w:rsidR="00C653FA" w:rsidRPr="00C653FA">
        <w:rPr>
          <w:rFonts w:ascii="Times New Roman" w:hAnsi="Times New Roman" w:cs="Times New Roman"/>
          <w:sz w:val="28"/>
          <w:szCs w:val="28"/>
        </w:rPr>
        <w:t>10</w:t>
      </w:r>
      <w:r w:rsidRPr="00C653FA">
        <w:rPr>
          <w:rFonts w:ascii="Times New Roman" w:hAnsi="Times New Roman" w:cs="Times New Roman"/>
          <w:sz w:val="28"/>
          <w:szCs w:val="28"/>
        </w:rPr>
        <w:t>.1</w:t>
      </w:r>
      <w:r w:rsidR="00C653FA" w:rsidRPr="00C653FA">
        <w:rPr>
          <w:rFonts w:ascii="Times New Roman" w:hAnsi="Times New Roman" w:cs="Times New Roman"/>
          <w:sz w:val="28"/>
          <w:szCs w:val="28"/>
        </w:rPr>
        <w:t>1</w:t>
      </w:r>
      <w:r w:rsidRPr="00C653FA">
        <w:rPr>
          <w:rFonts w:ascii="Times New Roman" w:hAnsi="Times New Roman" w:cs="Times New Roman"/>
          <w:sz w:val="28"/>
          <w:szCs w:val="28"/>
        </w:rPr>
        <w:t>.</w:t>
      </w:r>
      <w:r w:rsidR="000F41BB" w:rsidRPr="00C653FA">
        <w:rPr>
          <w:rFonts w:ascii="Times New Roman" w:hAnsi="Times New Roman" w:cs="Times New Roman"/>
          <w:sz w:val="28"/>
          <w:szCs w:val="28"/>
        </w:rPr>
        <w:t>2025</w:t>
      </w:r>
      <w:r w:rsidRPr="00C653FA">
        <w:rPr>
          <w:rFonts w:ascii="Times New Roman" w:hAnsi="Times New Roman" w:cs="Times New Roman"/>
          <w:sz w:val="28"/>
          <w:szCs w:val="28"/>
        </w:rPr>
        <w:t xml:space="preserve">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 Сибирский.</w:t>
      </w:r>
    </w:p>
    <w:p w:rsidR="005539CE" w:rsidRPr="009A2861" w:rsidRDefault="005539CE" w:rsidP="00DC0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Экспертно-аналитическое мероприятие проведено по материалам, представленным финансово-экономическим отделом администрации сельского поселения Сибирский. </w:t>
      </w:r>
    </w:p>
    <w:p w:rsidR="004641C9" w:rsidRPr="009A2861" w:rsidRDefault="004641C9" w:rsidP="00E32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61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9A2861">
        <w:rPr>
          <w:rFonts w:ascii="Times New Roman" w:hAnsi="Times New Roman" w:cs="Times New Roman"/>
          <w:b/>
          <w:sz w:val="28"/>
          <w:szCs w:val="28"/>
        </w:rPr>
        <w:t xml:space="preserve"> Цель экспертно-аналитического мероприятия: </w:t>
      </w:r>
    </w:p>
    <w:p w:rsidR="004641C9" w:rsidRPr="009A2861" w:rsidRDefault="004641C9" w:rsidP="00E32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61">
        <w:rPr>
          <w:rFonts w:ascii="Times New Roman" w:hAnsi="Times New Roman" w:cs="Times New Roman"/>
          <w:sz w:val="28"/>
          <w:szCs w:val="28"/>
        </w:rPr>
        <w:t>Установление полноты и достоверности данных об исполнении бюджета сельского поселения Сибирский.</w:t>
      </w:r>
    </w:p>
    <w:p w:rsidR="004641C9" w:rsidRPr="009A2861" w:rsidRDefault="004641C9" w:rsidP="00E32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61">
        <w:rPr>
          <w:rFonts w:ascii="Times New Roman" w:hAnsi="Times New Roman" w:cs="Times New Roman"/>
          <w:b/>
          <w:sz w:val="28"/>
          <w:szCs w:val="28"/>
        </w:rPr>
        <w:t>3. Предмет экспертно-аналитического мероприятия:</w:t>
      </w:r>
    </w:p>
    <w:p w:rsidR="004641C9" w:rsidRPr="009A2861" w:rsidRDefault="004641C9" w:rsidP="00E32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61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муниципального образования «Сельское поселение Сибирский» за </w:t>
      </w:r>
      <w:r w:rsidR="000F41BB" w:rsidRPr="009A2861">
        <w:rPr>
          <w:rFonts w:ascii="Times New Roman" w:hAnsi="Times New Roman" w:cs="Times New Roman"/>
          <w:sz w:val="28"/>
          <w:szCs w:val="28"/>
        </w:rPr>
        <w:t>2025</w:t>
      </w:r>
      <w:r w:rsidRPr="009A286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641C9" w:rsidRPr="009A2861" w:rsidRDefault="004641C9" w:rsidP="00E3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61">
        <w:rPr>
          <w:rFonts w:ascii="Times New Roman" w:hAnsi="Times New Roman" w:cs="Times New Roman"/>
          <w:b/>
          <w:sz w:val="28"/>
          <w:szCs w:val="28"/>
        </w:rPr>
        <w:t>4. Объект экспертно-аналитического мероприятия:</w:t>
      </w:r>
    </w:p>
    <w:p w:rsidR="004641C9" w:rsidRPr="009A2861" w:rsidRDefault="004641C9" w:rsidP="00E32C3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61">
        <w:rPr>
          <w:rFonts w:ascii="Times New Roman" w:hAnsi="Times New Roman" w:cs="Times New Roman"/>
          <w:sz w:val="28"/>
          <w:szCs w:val="28"/>
        </w:rPr>
        <w:t xml:space="preserve">Администрация сельского </w:t>
      </w:r>
      <w:r w:rsidR="00312083" w:rsidRPr="009A2861">
        <w:rPr>
          <w:rFonts w:ascii="Times New Roman" w:hAnsi="Times New Roman" w:cs="Times New Roman"/>
          <w:sz w:val="28"/>
          <w:szCs w:val="28"/>
        </w:rPr>
        <w:t>поселения Сибирский рассмотрена</w:t>
      </w:r>
      <w:r w:rsidR="00312083" w:rsidRPr="009A2861">
        <w:rPr>
          <w:rFonts w:ascii="Times New Roman" w:hAnsi="Times New Roman" w:cs="Times New Roman"/>
          <w:sz w:val="28"/>
          <w:szCs w:val="28"/>
        </w:rPr>
        <w:br/>
      </w:r>
      <w:r w:rsidRPr="009A2861">
        <w:rPr>
          <w:rFonts w:ascii="Times New Roman" w:hAnsi="Times New Roman" w:cs="Times New Roman"/>
          <w:sz w:val="28"/>
          <w:szCs w:val="28"/>
        </w:rPr>
        <w:t>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:rsidR="004641C9" w:rsidRPr="009A2861" w:rsidRDefault="004641C9" w:rsidP="00E32C3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6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A286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A2861">
        <w:rPr>
          <w:rFonts w:ascii="Times New Roman" w:hAnsi="Times New Roman" w:cs="Times New Roman"/>
          <w:b/>
          <w:sz w:val="28"/>
          <w:szCs w:val="28"/>
        </w:rPr>
        <w:t>роки проведения экспертно-аналитического мероприятия:</w:t>
      </w:r>
    </w:p>
    <w:p w:rsidR="004641C9" w:rsidRPr="007235FF" w:rsidRDefault="004641C9" w:rsidP="003120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2861">
        <w:rPr>
          <w:rFonts w:ascii="Times New Roman" w:hAnsi="Times New Roman" w:cs="Times New Roman"/>
          <w:sz w:val="28"/>
          <w:szCs w:val="28"/>
        </w:rPr>
        <w:t xml:space="preserve">с </w:t>
      </w:r>
      <w:r w:rsidR="00A52E58" w:rsidRPr="009A2861">
        <w:rPr>
          <w:rFonts w:ascii="Times New Roman" w:hAnsi="Times New Roman" w:cs="Times New Roman"/>
          <w:sz w:val="28"/>
          <w:szCs w:val="28"/>
        </w:rPr>
        <w:t>1</w:t>
      </w:r>
      <w:r w:rsidR="009A2861" w:rsidRPr="009A2861">
        <w:rPr>
          <w:rFonts w:ascii="Times New Roman" w:hAnsi="Times New Roman" w:cs="Times New Roman"/>
          <w:sz w:val="28"/>
          <w:szCs w:val="28"/>
        </w:rPr>
        <w:t>6</w:t>
      </w:r>
      <w:r w:rsidR="00A52E58" w:rsidRPr="009A286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5539CE" w:rsidRPr="009A2861">
        <w:rPr>
          <w:rFonts w:ascii="Times New Roman" w:hAnsi="Times New Roman" w:cs="Times New Roman"/>
          <w:sz w:val="28"/>
          <w:szCs w:val="28"/>
        </w:rPr>
        <w:t xml:space="preserve"> 202</w:t>
      </w:r>
      <w:r w:rsidR="00332830" w:rsidRPr="00332830">
        <w:rPr>
          <w:rFonts w:ascii="Times New Roman" w:hAnsi="Times New Roman" w:cs="Times New Roman"/>
          <w:sz w:val="28"/>
          <w:szCs w:val="28"/>
        </w:rPr>
        <w:t>6</w:t>
      </w:r>
      <w:r w:rsidR="005539CE" w:rsidRPr="009A28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2E58" w:rsidRPr="009A2861">
        <w:rPr>
          <w:rFonts w:ascii="Times New Roman" w:hAnsi="Times New Roman" w:cs="Times New Roman"/>
          <w:sz w:val="28"/>
          <w:szCs w:val="28"/>
        </w:rPr>
        <w:t xml:space="preserve"> по </w:t>
      </w:r>
      <w:r w:rsidR="00332830" w:rsidRPr="00332830">
        <w:rPr>
          <w:rFonts w:ascii="Times New Roman" w:hAnsi="Times New Roman" w:cs="Times New Roman"/>
          <w:sz w:val="28"/>
          <w:szCs w:val="28"/>
        </w:rPr>
        <w:t>13</w:t>
      </w:r>
      <w:r w:rsidR="00A52E58" w:rsidRPr="0033283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52E58" w:rsidRPr="009A2861">
        <w:rPr>
          <w:rFonts w:ascii="Times New Roman" w:hAnsi="Times New Roman" w:cs="Times New Roman"/>
          <w:sz w:val="28"/>
          <w:szCs w:val="28"/>
        </w:rPr>
        <w:t xml:space="preserve"> </w:t>
      </w:r>
      <w:r w:rsidRPr="009A2861">
        <w:rPr>
          <w:rFonts w:ascii="Times New Roman" w:hAnsi="Times New Roman" w:cs="Times New Roman"/>
          <w:sz w:val="28"/>
          <w:szCs w:val="28"/>
        </w:rPr>
        <w:t>20</w:t>
      </w:r>
      <w:r w:rsidR="00197350" w:rsidRPr="009A2861">
        <w:rPr>
          <w:rFonts w:ascii="Times New Roman" w:hAnsi="Times New Roman" w:cs="Times New Roman"/>
          <w:sz w:val="28"/>
          <w:szCs w:val="28"/>
        </w:rPr>
        <w:t>2</w:t>
      </w:r>
      <w:r w:rsidR="00332830" w:rsidRPr="00332830">
        <w:rPr>
          <w:rFonts w:ascii="Times New Roman" w:hAnsi="Times New Roman" w:cs="Times New Roman"/>
          <w:sz w:val="28"/>
          <w:szCs w:val="28"/>
        </w:rPr>
        <w:t>6</w:t>
      </w:r>
      <w:r w:rsidRPr="009A28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641C9" w:rsidRPr="00CE6A1B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E6A1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E6A1B">
        <w:rPr>
          <w:rFonts w:ascii="Times New Roman" w:hAnsi="Times New Roman" w:cs="Times New Roman"/>
          <w:b/>
          <w:snapToGrid w:val="0"/>
          <w:sz w:val="28"/>
          <w:szCs w:val="28"/>
        </w:rPr>
        <w:t>Результаты экспертно-аналитического мероприятия:</w:t>
      </w:r>
    </w:p>
    <w:p w:rsidR="005D5831" w:rsidRPr="00CE6A1B" w:rsidRDefault="004641C9" w:rsidP="00E32C3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A1B">
        <w:rPr>
          <w:rFonts w:ascii="Times New Roman" w:hAnsi="Times New Roman" w:cs="Times New Roman"/>
          <w:sz w:val="28"/>
          <w:szCs w:val="28"/>
        </w:rPr>
        <w:lastRenderedPageBreak/>
        <w:t>Годовой</w:t>
      </w:r>
      <w:r w:rsidRPr="00CE6A1B">
        <w:rPr>
          <w:rFonts w:ascii="Times New Roman" w:hAnsi="Times New Roman" w:cs="Times New Roman"/>
          <w:snapToGrid w:val="0"/>
          <w:sz w:val="28"/>
          <w:szCs w:val="28"/>
        </w:rPr>
        <w:t xml:space="preserve"> отчет об </w:t>
      </w:r>
      <w:r w:rsidRPr="00CE6A1B">
        <w:rPr>
          <w:rFonts w:ascii="Times New Roman" w:hAnsi="Times New Roman" w:cs="Times New Roman"/>
          <w:sz w:val="28"/>
          <w:szCs w:val="28"/>
        </w:rPr>
        <w:t>исполнении бюджета сельского поселения</w:t>
      </w:r>
      <w:r w:rsidR="00312083" w:rsidRPr="00CE6A1B">
        <w:rPr>
          <w:rFonts w:ascii="Times New Roman" w:hAnsi="Times New Roman" w:cs="Times New Roman"/>
          <w:sz w:val="28"/>
          <w:szCs w:val="28"/>
        </w:rPr>
        <w:t xml:space="preserve"> </w:t>
      </w:r>
      <w:r w:rsidRPr="00CE6A1B">
        <w:rPr>
          <w:rFonts w:ascii="Times New Roman" w:hAnsi="Times New Roman" w:cs="Times New Roman"/>
          <w:sz w:val="28"/>
          <w:szCs w:val="28"/>
        </w:rPr>
        <w:t xml:space="preserve">за </w:t>
      </w:r>
      <w:r w:rsidR="000F41BB" w:rsidRPr="00CE6A1B">
        <w:rPr>
          <w:rFonts w:ascii="Times New Roman" w:hAnsi="Times New Roman" w:cs="Times New Roman"/>
          <w:sz w:val="28"/>
          <w:szCs w:val="28"/>
        </w:rPr>
        <w:t>2025</w:t>
      </w:r>
      <w:r w:rsidR="00B537D2" w:rsidRPr="00CE6A1B">
        <w:rPr>
          <w:rFonts w:ascii="Times New Roman" w:hAnsi="Times New Roman" w:cs="Times New Roman"/>
          <w:sz w:val="28"/>
          <w:szCs w:val="28"/>
        </w:rPr>
        <w:t xml:space="preserve"> </w:t>
      </w:r>
      <w:r w:rsidRPr="00CE6A1B">
        <w:rPr>
          <w:rFonts w:ascii="Times New Roman" w:hAnsi="Times New Roman" w:cs="Times New Roman"/>
          <w:sz w:val="28"/>
          <w:szCs w:val="28"/>
        </w:rPr>
        <w:t xml:space="preserve">год (далее </w:t>
      </w:r>
      <w:r w:rsidR="00A52E58" w:rsidRPr="00CE6A1B">
        <w:rPr>
          <w:rFonts w:ascii="Times New Roman" w:hAnsi="Times New Roman" w:cs="Times New Roman"/>
          <w:sz w:val="28"/>
          <w:szCs w:val="28"/>
        </w:rPr>
        <w:t>– годовой отчет) представлен в К</w:t>
      </w:r>
      <w:r w:rsidRPr="00CE6A1B">
        <w:rPr>
          <w:rFonts w:ascii="Times New Roman" w:hAnsi="Times New Roman" w:cs="Times New Roman"/>
          <w:sz w:val="28"/>
          <w:szCs w:val="28"/>
        </w:rPr>
        <w:t xml:space="preserve">онтрольно-счетную палату Ханты-Мансийского района </w:t>
      </w:r>
      <w:r w:rsidR="00A52E58" w:rsidRPr="00CE6A1B">
        <w:rPr>
          <w:rFonts w:ascii="Times New Roman" w:hAnsi="Times New Roman" w:cs="Times New Roman"/>
          <w:sz w:val="28"/>
          <w:szCs w:val="28"/>
        </w:rPr>
        <w:t>1</w:t>
      </w:r>
      <w:r w:rsidR="00CE6A1B" w:rsidRPr="00CE6A1B">
        <w:rPr>
          <w:rFonts w:ascii="Times New Roman" w:hAnsi="Times New Roman" w:cs="Times New Roman"/>
          <w:sz w:val="28"/>
          <w:szCs w:val="28"/>
        </w:rPr>
        <w:t>6</w:t>
      </w:r>
      <w:r w:rsidR="005539CE" w:rsidRPr="00CE6A1B">
        <w:rPr>
          <w:rFonts w:ascii="Times New Roman" w:hAnsi="Times New Roman" w:cs="Times New Roman"/>
          <w:sz w:val="28"/>
          <w:szCs w:val="28"/>
        </w:rPr>
        <w:t>.03.202</w:t>
      </w:r>
      <w:r w:rsidR="00332830" w:rsidRPr="00332830">
        <w:rPr>
          <w:rFonts w:ascii="Times New Roman" w:hAnsi="Times New Roman" w:cs="Times New Roman"/>
          <w:sz w:val="28"/>
          <w:szCs w:val="28"/>
        </w:rPr>
        <w:t>6</w:t>
      </w:r>
      <w:r w:rsidRPr="00CE6A1B">
        <w:rPr>
          <w:rFonts w:ascii="Times New Roman" w:hAnsi="Times New Roman" w:cs="Times New Roman"/>
          <w:sz w:val="28"/>
          <w:szCs w:val="28"/>
        </w:rPr>
        <w:t>,</w:t>
      </w:r>
      <w:r w:rsidR="00942988" w:rsidRPr="00CE6A1B">
        <w:rPr>
          <w:rFonts w:ascii="Times New Roman" w:hAnsi="Times New Roman" w:cs="Times New Roman"/>
          <w:sz w:val="28"/>
          <w:szCs w:val="28"/>
        </w:rPr>
        <w:t xml:space="preserve"> </w:t>
      </w:r>
      <w:r w:rsidRPr="00CE6A1B">
        <w:rPr>
          <w:rFonts w:ascii="Times New Roman" w:hAnsi="Times New Roman" w:cs="Times New Roman"/>
          <w:sz w:val="28"/>
          <w:szCs w:val="28"/>
        </w:rPr>
        <w:t>что соответствует требованиям пункта 3 статьи 264.4. БК РФ.</w:t>
      </w:r>
    </w:p>
    <w:p w:rsidR="005D5831" w:rsidRPr="00E453ED" w:rsidRDefault="000D4DD4" w:rsidP="00E32C3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Состав пред</w:t>
      </w:r>
      <w:r w:rsidR="005D5831" w:rsidRPr="00E453ED">
        <w:rPr>
          <w:rFonts w:ascii="Times New Roman" w:hAnsi="Times New Roman" w:cs="Times New Roman"/>
          <w:sz w:val="28"/>
          <w:szCs w:val="28"/>
        </w:rPr>
        <w:t xml:space="preserve">ставленных документов соответствует требованиям пункта 3 статьи 264.1. БК РФ и </w:t>
      </w:r>
      <w:r w:rsidR="00312083" w:rsidRPr="00E453ED">
        <w:rPr>
          <w:rFonts w:ascii="Times New Roman" w:hAnsi="Times New Roman" w:cs="Times New Roman"/>
          <w:sz w:val="28"/>
          <w:szCs w:val="28"/>
        </w:rPr>
        <w:t>Положению о бюджетном процессе</w:t>
      </w:r>
      <w:r w:rsidR="00312083" w:rsidRPr="00E453ED">
        <w:rPr>
          <w:rFonts w:ascii="Times New Roman" w:hAnsi="Times New Roman" w:cs="Times New Roman"/>
          <w:sz w:val="28"/>
          <w:szCs w:val="28"/>
        </w:rPr>
        <w:br/>
      </w:r>
      <w:r w:rsidR="005D5831" w:rsidRPr="00E453ED">
        <w:rPr>
          <w:rFonts w:ascii="Times New Roman" w:hAnsi="Times New Roman" w:cs="Times New Roman"/>
          <w:sz w:val="28"/>
          <w:szCs w:val="28"/>
        </w:rPr>
        <w:t>в сельском поселении</w:t>
      </w:r>
      <w:r w:rsidR="00C775A3" w:rsidRPr="00E453ED">
        <w:rPr>
          <w:rFonts w:ascii="Times New Roman" w:hAnsi="Times New Roman" w:cs="Times New Roman"/>
          <w:sz w:val="28"/>
          <w:szCs w:val="28"/>
        </w:rPr>
        <w:t xml:space="preserve"> Сибирский</w:t>
      </w:r>
      <w:r w:rsidR="005D5831" w:rsidRPr="00E453ED">
        <w:rPr>
          <w:rFonts w:ascii="Times New Roman" w:hAnsi="Times New Roman" w:cs="Times New Roman"/>
          <w:sz w:val="28"/>
          <w:szCs w:val="28"/>
        </w:rPr>
        <w:t>.</w:t>
      </w:r>
    </w:p>
    <w:p w:rsidR="00676147" w:rsidRPr="00E453ED" w:rsidRDefault="00676147" w:rsidP="00E32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Нормы статьи 264.2. Бюджетного кодекса РФ в части срока предоставления годового отчета, установленного финансовым органом, соблюдены.</w:t>
      </w:r>
    </w:p>
    <w:p w:rsidR="004641C9" w:rsidRPr="00E453ED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Годовой отчет сформирован с учетом норм статьи 264.2. БК РФ, приказа Минфина России от 26 декабря 2010 года № 191н «Об утверждении Ин</w:t>
      </w:r>
      <w:r w:rsidR="00312083" w:rsidRPr="00E453ED">
        <w:rPr>
          <w:rFonts w:ascii="Times New Roman" w:hAnsi="Times New Roman" w:cs="Times New Roman"/>
          <w:sz w:val="28"/>
          <w:szCs w:val="28"/>
        </w:rPr>
        <w:t xml:space="preserve">струкции о порядке составления </w:t>
      </w:r>
      <w:r w:rsidRPr="00E453ED">
        <w:rPr>
          <w:rFonts w:ascii="Times New Roman" w:hAnsi="Times New Roman" w:cs="Times New Roman"/>
          <w:sz w:val="28"/>
          <w:szCs w:val="28"/>
        </w:rPr>
        <w:t>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</w:p>
    <w:p w:rsidR="004F73FF" w:rsidRPr="00E453ED" w:rsidRDefault="00E04938" w:rsidP="004F73F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 xml:space="preserve">Срок представления отчета об исполнении местного бюджета, установленный статьей 11 решения Совета депутатов сельского поселения </w:t>
      </w:r>
      <w:r w:rsidR="00E522DA" w:rsidRPr="00E453ED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E453ED">
        <w:rPr>
          <w:rFonts w:ascii="Times New Roman" w:hAnsi="Times New Roman" w:cs="Times New Roman"/>
          <w:sz w:val="28"/>
          <w:szCs w:val="28"/>
        </w:rPr>
        <w:t xml:space="preserve">от </w:t>
      </w:r>
      <w:r w:rsidR="00E522DA" w:rsidRPr="00E453ED">
        <w:rPr>
          <w:rFonts w:ascii="Times New Roman" w:hAnsi="Times New Roman" w:cs="Times New Roman"/>
          <w:sz w:val="28"/>
          <w:szCs w:val="28"/>
        </w:rPr>
        <w:t>27.02</w:t>
      </w:r>
      <w:r w:rsidRPr="00E453ED">
        <w:rPr>
          <w:rFonts w:ascii="Times New Roman" w:hAnsi="Times New Roman" w:cs="Times New Roman"/>
          <w:sz w:val="28"/>
          <w:szCs w:val="28"/>
        </w:rPr>
        <w:t xml:space="preserve">.2015 № </w:t>
      </w:r>
      <w:r w:rsidR="00E522DA" w:rsidRPr="00E453ED">
        <w:rPr>
          <w:rFonts w:ascii="Times New Roman" w:hAnsi="Times New Roman" w:cs="Times New Roman"/>
          <w:sz w:val="28"/>
          <w:szCs w:val="28"/>
        </w:rPr>
        <w:t>7</w:t>
      </w:r>
      <w:r w:rsidR="00312083" w:rsidRPr="00E453ED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Pr="00E453ED">
        <w:rPr>
          <w:rFonts w:ascii="Times New Roman" w:hAnsi="Times New Roman" w:cs="Times New Roman"/>
          <w:sz w:val="28"/>
          <w:szCs w:val="28"/>
        </w:rPr>
        <w:t xml:space="preserve">об отдельных вопросах организации и осуществления бюджетного процесса в сельском поселении </w:t>
      </w:r>
      <w:r w:rsidR="00E522DA" w:rsidRPr="00E453ED">
        <w:rPr>
          <w:rFonts w:ascii="Times New Roman" w:hAnsi="Times New Roman" w:cs="Times New Roman"/>
          <w:sz w:val="28"/>
          <w:szCs w:val="28"/>
        </w:rPr>
        <w:t>Сибирский</w:t>
      </w:r>
      <w:r w:rsidRPr="00E453ED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312083" w:rsidRPr="00E453ED">
        <w:rPr>
          <w:rFonts w:ascii="Times New Roman" w:hAnsi="Times New Roman" w:cs="Times New Roman"/>
          <w:sz w:val="28"/>
          <w:szCs w:val="28"/>
        </w:rPr>
        <w:t>Положение</w:t>
      </w:r>
      <w:r w:rsidR="00C775A3" w:rsidRPr="00E453ED">
        <w:rPr>
          <w:rFonts w:ascii="Times New Roman" w:hAnsi="Times New Roman" w:cs="Times New Roman"/>
          <w:sz w:val="28"/>
          <w:szCs w:val="28"/>
        </w:rPr>
        <w:t xml:space="preserve"> </w:t>
      </w:r>
      <w:r w:rsidRPr="00E453ED">
        <w:rPr>
          <w:rFonts w:ascii="Times New Roman" w:hAnsi="Times New Roman" w:cs="Times New Roman"/>
          <w:sz w:val="28"/>
          <w:szCs w:val="28"/>
        </w:rPr>
        <w:t xml:space="preserve">о бюджетном процессе) </w:t>
      </w:r>
      <w:r w:rsidR="00312083" w:rsidRPr="00E453ED">
        <w:rPr>
          <w:rFonts w:ascii="Times New Roman" w:hAnsi="Times New Roman" w:cs="Times New Roman"/>
          <w:sz w:val="28"/>
          <w:szCs w:val="28"/>
        </w:rPr>
        <w:br/>
      </w:r>
      <w:r w:rsidRPr="00E453ED">
        <w:rPr>
          <w:rFonts w:ascii="Times New Roman" w:hAnsi="Times New Roman" w:cs="Times New Roman"/>
          <w:sz w:val="28"/>
          <w:szCs w:val="28"/>
        </w:rPr>
        <w:t>«не позднее 01 апреля текущего года», соблюден.</w:t>
      </w:r>
    </w:p>
    <w:p w:rsidR="005A4F29" w:rsidRPr="00E453ED" w:rsidRDefault="00E04938" w:rsidP="005A4F2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264.5. Бюджетного кодекса Российской Федерации порядок представления, рассмотрения </w:t>
      </w:r>
      <w:r w:rsidR="00312083" w:rsidRPr="00E453ED">
        <w:rPr>
          <w:rFonts w:ascii="Times New Roman" w:hAnsi="Times New Roman" w:cs="Times New Roman"/>
          <w:sz w:val="28"/>
          <w:szCs w:val="28"/>
        </w:rPr>
        <w:br/>
      </w:r>
      <w:r w:rsidRPr="00E453ED">
        <w:rPr>
          <w:rFonts w:ascii="Times New Roman" w:hAnsi="Times New Roman" w:cs="Times New Roman"/>
          <w:sz w:val="28"/>
          <w:szCs w:val="28"/>
        </w:rPr>
        <w:t>и утверждения годового отчета об исполнении бюджета устанавливается соответствующим законодатель</w:t>
      </w:r>
      <w:r w:rsidR="00312083" w:rsidRPr="00E453ED">
        <w:rPr>
          <w:rFonts w:ascii="Times New Roman" w:hAnsi="Times New Roman" w:cs="Times New Roman"/>
          <w:sz w:val="28"/>
          <w:szCs w:val="28"/>
        </w:rPr>
        <w:t>ным (представительным) органом</w:t>
      </w:r>
      <w:r w:rsidR="00312083" w:rsidRPr="00E453ED">
        <w:rPr>
          <w:rFonts w:ascii="Times New Roman" w:hAnsi="Times New Roman" w:cs="Times New Roman"/>
          <w:sz w:val="28"/>
          <w:szCs w:val="28"/>
        </w:rPr>
        <w:br/>
      </w:r>
      <w:r w:rsidRPr="00E453ED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Бюджетного кодекса РФ.</w:t>
      </w:r>
    </w:p>
    <w:p w:rsidR="005A4F29" w:rsidRPr="00E453ED" w:rsidRDefault="00D5524B" w:rsidP="005A4F2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 xml:space="preserve">На рассмотрение предоставлено </w:t>
      </w:r>
      <w:bookmarkStart w:id="0" w:name="_Hlk226556805"/>
      <w:r w:rsidRPr="00E453ED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</w:t>
      </w:r>
      <w:r w:rsidR="005A4F29" w:rsidRPr="00E453ED">
        <w:rPr>
          <w:rFonts w:ascii="Times New Roman" w:hAnsi="Times New Roman" w:cs="Times New Roman"/>
          <w:sz w:val="28"/>
          <w:szCs w:val="28"/>
        </w:rPr>
        <w:t>Сибирский от 15.04.2022 № 179 «Об утверждении Порядка проведения внешней проверки годового отчета об исполнении бюджета сельского поселения Сибирский»</w:t>
      </w:r>
      <w:bookmarkEnd w:id="0"/>
      <w:r w:rsidR="005A4F29" w:rsidRPr="00E453ED">
        <w:rPr>
          <w:rFonts w:ascii="Times New Roman" w:hAnsi="Times New Roman" w:cs="Times New Roman"/>
          <w:sz w:val="28"/>
          <w:szCs w:val="28"/>
        </w:rPr>
        <w:t>.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Статьей 264.6. Бюджетного к</w:t>
      </w:r>
      <w:r w:rsidR="00312083" w:rsidRPr="00E453ED">
        <w:rPr>
          <w:rFonts w:ascii="Times New Roman" w:hAnsi="Times New Roman" w:cs="Times New Roman"/>
          <w:sz w:val="28"/>
          <w:szCs w:val="28"/>
        </w:rPr>
        <w:t>одекса РФ определено, что отчет</w:t>
      </w:r>
      <w:r w:rsidR="00312083" w:rsidRPr="00E453ED">
        <w:rPr>
          <w:rFonts w:ascii="Times New Roman" w:hAnsi="Times New Roman" w:cs="Times New Roman"/>
          <w:sz w:val="28"/>
          <w:szCs w:val="28"/>
        </w:rPr>
        <w:br/>
      </w:r>
      <w:r w:rsidRPr="00E453ED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утверждается законом (решением) об исполнении бюджета с указанием общего объема доходов, расходов и дефицита (профицита) бюджета, отдельными приложениями</w:t>
      </w:r>
      <w:r w:rsidR="005D5831" w:rsidRPr="00E453ED">
        <w:rPr>
          <w:rFonts w:ascii="Times New Roman" w:hAnsi="Times New Roman" w:cs="Times New Roman"/>
          <w:sz w:val="28"/>
          <w:szCs w:val="28"/>
        </w:rPr>
        <w:t xml:space="preserve"> </w:t>
      </w:r>
      <w:r w:rsidRPr="00E453ED">
        <w:rPr>
          <w:rFonts w:ascii="Times New Roman" w:hAnsi="Times New Roman" w:cs="Times New Roman"/>
          <w:sz w:val="28"/>
          <w:szCs w:val="28"/>
        </w:rPr>
        <w:t>к нему утверждаются показатели: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доходов бюджета по кодам классификации доходов бюджетов;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:rsidR="00E04938" w:rsidRPr="00E453ED" w:rsidRDefault="00E0493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 xml:space="preserve">Законом (решением) об исполнении бюджета также утверждаются иные показатели, установленные соответственно </w:t>
      </w:r>
      <w:r w:rsidR="005A4F29" w:rsidRPr="00E453ED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E453ED">
        <w:rPr>
          <w:rFonts w:ascii="Times New Roman" w:hAnsi="Times New Roman" w:cs="Times New Roman"/>
          <w:sz w:val="28"/>
          <w:szCs w:val="28"/>
        </w:rPr>
        <w:t xml:space="preserve">Кодексом, </w:t>
      </w:r>
      <w:r w:rsidRPr="00E453ED">
        <w:rPr>
          <w:rFonts w:ascii="Times New Roman" w:hAnsi="Times New Roman" w:cs="Times New Roman"/>
          <w:sz w:val="28"/>
          <w:szCs w:val="28"/>
        </w:rPr>
        <w:lastRenderedPageBreak/>
        <w:t>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:rsidR="00BF24AA" w:rsidRPr="00F50700" w:rsidRDefault="00BF24AA" w:rsidP="001E3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3ED">
        <w:rPr>
          <w:rFonts w:ascii="Times New Roman" w:hAnsi="Times New Roman" w:cs="Times New Roman"/>
          <w:sz w:val="28"/>
          <w:szCs w:val="28"/>
        </w:rPr>
        <w:t xml:space="preserve">В рамках экспертно-аналитического мероприятия установлено, </w:t>
      </w:r>
      <w:r w:rsidRPr="00E453ED">
        <w:rPr>
          <w:rFonts w:ascii="Times New Roman" w:hAnsi="Times New Roman" w:cs="Times New Roman"/>
          <w:sz w:val="28"/>
          <w:szCs w:val="28"/>
        </w:rPr>
        <w:br/>
        <w:t xml:space="preserve">что приложения к проекту решения Совета депутатов сельского поселения Сибирский «Об утверждении отчета об исполнении бюджета сельского поселения Сибирский за </w:t>
      </w:r>
      <w:r w:rsidR="000F41BB" w:rsidRPr="00E453ED">
        <w:rPr>
          <w:rFonts w:ascii="Times New Roman" w:hAnsi="Times New Roman" w:cs="Times New Roman"/>
          <w:sz w:val="28"/>
          <w:szCs w:val="28"/>
        </w:rPr>
        <w:t>2025</w:t>
      </w:r>
      <w:r w:rsidRPr="00E453ED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E45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53ED">
        <w:rPr>
          <w:rFonts w:ascii="Times New Roman" w:hAnsi="Times New Roman" w:cs="Times New Roman"/>
          <w:sz w:val="28"/>
          <w:szCs w:val="28"/>
        </w:rPr>
        <w:t xml:space="preserve">соответствуют требованиям </w:t>
      </w:r>
      <w:r w:rsidRPr="00E453ED">
        <w:rPr>
          <w:rFonts w:ascii="Times New Roman" w:hAnsi="Times New Roman" w:cs="Times New Roman"/>
          <w:bCs/>
          <w:sz w:val="28"/>
          <w:szCs w:val="28"/>
        </w:rPr>
        <w:t xml:space="preserve">статьи 264.6. Бюджетного кодекса РФ. Объем доходов и расходов, размер </w:t>
      </w:r>
      <w:r w:rsidRPr="00F50700">
        <w:rPr>
          <w:rFonts w:ascii="Times New Roman" w:hAnsi="Times New Roman" w:cs="Times New Roman"/>
          <w:bCs/>
          <w:sz w:val="28"/>
          <w:szCs w:val="28"/>
        </w:rPr>
        <w:t>профицита в проекте решения соответствуют представленной отчетности.</w:t>
      </w:r>
    </w:p>
    <w:p w:rsidR="00332830" w:rsidRPr="00332830" w:rsidRDefault="00E453ED" w:rsidP="00F50700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0700">
        <w:rPr>
          <w:sz w:val="28"/>
          <w:szCs w:val="28"/>
        </w:rPr>
        <w:t>Контрольно-счетная палата обращает внимание, что сельским поселением в составе бюджетной отчетности не предоставлены следующие сведения и информация, которые предусмотрены пунктом 10.</w:t>
      </w:r>
      <w:r w:rsidRPr="00F50700">
        <w:t xml:space="preserve"> </w:t>
      </w:r>
      <w:r w:rsidR="00F50700" w:rsidRPr="00F50700">
        <w:rPr>
          <w:sz w:val="28"/>
          <w:szCs w:val="28"/>
        </w:rPr>
        <w:t>раздела</w:t>
      </w:r>
      <w:r w:rsidR="00F50700">
        <w:t xml:space="preserve"> </w:t>
      </w:r>
      <w:r w:rsidRPr="00F50700">
        <w:rPr>
          <w:sz w:val="28"/>
          <w:szCs w:val="28"/>
        </w:rPr>
        <w:t>III. Предмет и метод проведения внешней проверки годового отчета решение Совета депутатов сельского поселения Сибирский от 15.04.2022 № 179 «Об утверждении Порядка проведения внешней проверки годового</w:t>
      </w:r>
      <w:r w:rsidRPr="00E453ED">
        <w:rPr>
          <w:sz w:val="28"/>
          <w:szCs w:val="28"/>
        </w:rPr>
        <w:t xml:space="preserve"> отчета об исполнении бюджета сельского поселения Сибирский»:- итоги социально-экономического развития сельского поселения Сибирский за отчетный финансовый год;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отчет об использовании бюджетных ассигнований резервного фонда;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информация о предоставлении и погашении бюджетных кредитов;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информация о предоставленных муниципальных гарантиях сельского поселения Сибирский;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информация о внутренних заимствованиях поселения по видам заимствований;</w:t>
      </w:r>
      <w:r>
        <w:rPr>
          <w:sz w:val="28"/>
          <w:szCs w:val="28"/>
        </w:rPr>
        <w:t xml:space="preserve">  </w:t>
      </w:r>
      <w:r w:rsidRPr="00E453ED">
        <w:rPr>
          <w:sz w:val="28"/>
          <w:szCs w:val="28"/>
        </w:rPr>
        <w:t>- информация о состоянии муниципального долга сельского поселения Сибирский;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бюджетная отчетность об исполнении консолидированного бюджета сельского поселения Сибирский;</w:t>
      </w:r>
      <w:r>
        <w:rPr>
          <w:sz w:val="28"/>
          <w:szCs w:val="28"/>
        </w:rPr>
        <w:t xml:space="preserve"> </w:t>
      </w:r>
    </w:p>
    <w:p w:rsidR="00E453ED" w:rsidRDefault="00E453ED" w:rsidP="0033283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E453ED">
        <w:rPr>
          <w:sz w:val="28"/>
          <w:szCs w:val="28"/>
        </w:rPr>
        <w:t>- информация о предоставлении межбюджетных трансфертов из бюджета сельского поселения Сибирский в бюджет Ханты-Мансийского района;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информация об использовании бюджетных ассигнований дорожного фонда сельского поселения Сибирский;</w:t>
      </w:r>
      <w:r>
        <w:rPr>
          <w:sz w:val="28"/>
          <w:szCs w:val="28"/>
        </w:rPr>
        <w:t xml:space="preserve"> </w:t>
      </w:r>
      <w:r w:rsidRPr="00E453ED">
        <w:rPr>
          <w:sz w:val="28"/>
          <w:szCs w:val="28"/>
        </w:rPr>
        <w:t>- информация об исполнении муниципальных программ.</w:t>
      </w:r>
      <w:r>
        <w:rPr>
          <w:sz w:val="28"/>
          <w:szCs w:val="28"/>
        </w:rPr>
        <w:t xml:space="preserve">   </w:t>
      </w:r>
    </w:p>
    <w:p w:rsidR="00E453ED" w:rsidRDefault="00E453ED" w:rsidP="00E453ED">
      <w:pPr>
        <w:pStyle w:val="af0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Контрольно-счетная палата обращает внимание, что </w:t>
      </w:r>
      <w:r w:rsidRPr="00E453ED">
        <w:rPr>
          <w:sz w:val="28"/>
          <w:szCs w:val="28"/>
        </w:rPr>
        <w:t>предусмотрено предоставление бюджетной отчетности об исполнении консолидированного бюджета сельского поселения, что в свою очередь не соответствует статье 264.3. Бюджетного кодекса РФ «Формирование отчетности об исполнении консолидированного бюджета и бюджетов государственных внебюджетных фондов».</w:t>
      </w:r>
    </w:p>
    <w:p w:rsidR="00E453ED" w:rsidRPr="00E453ED" w:rsidRDefault="00E453ED" w:rsidP="00E453ED">
      <w:pPr>
        <w:pStyle w:val="af0"/>
        <w:spacing w:before="0" w:beforeAutospacing="0"/>
        <w:ind w:firstLine="708"/>
        <w:contextualSpacing/>
        <w:jc w:val="both"/>
        <w:rPr>
          <w:sz w:val="28"/>
          <w:szCs w:val="28"/>
        </w:rPr>
      </w:pPr>
      <w:r w:rsidRPr="00E453ED">
        <w:rPr>
          <w:sz w:val="28"/>
          <w:szCs w:val="28"/>
        </w:rPr>
        <w:t>Статьей 264.3. БК РФ определено, что финансовые органы городских и сельских поселений представляют бюджетную отчетность в финансовый орган муниципального района.</w:t>
      </w:r>
    </w:p>
    <w:p w:rsidR="00E453ED" w:rsidRPr="00E453ED" w:rsidRDefault="00E453ED" w:rsidP="00E453ED">
      <w:pPr>
        <w:pStyle w:val="af0"/>
        <w:ind w:firstLine="708"/>
        <w:contextualSpacing/>
        <w:jc w:val="both"/>
        <w:rPr>
          <w:sz w:val="28"/>
          <w:szCs w:val="28"/>
        </w:rPr>
      </w:pPr>
      <w:r w:rsidRPr="00E453ED">
        <w:rPr>
          <w:sz w:val="28"/>
          <w:szCs w:val="28"/>
        </w:rPr>
        <w:t>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Федерации.</w:t>
      </w:r>
    </w:p>
    <w:p w:rsidR="00E453ED" w:rsidRPr="00E453ED" w:rsidRDefault="00E453ED" w:rsidP="00E453ED">
      <w:pPr>
        <w:pStyle w:val="af0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E453ED">
        <w:rPr>
          <w:sz w:val="28"/>
          <w:szCs w:val="28"/>
        </w:rPr>
        <w:lastRenderedPageBreak/>
        <w:t xml:space="preserve">Также Инструкцией 191н утвержден порядок составления бюджетной отчетности об исполнении консолидированного бюджета бюджетной системы Российской Федерации финансовым органом, который включает перечень форм бюджетной отчетности об исполнении консолидированного бюджета, которые в свою очередь не составляются и не предоставляются сельским поселением </w:t>
      </w:r>
      <w:r>
        <w:rPr>
          <w:sz w:val="28"/>
          <w:szCs w:val="28"/>
        </w:rPr>
        <w:t>Сибирский</w:t>
      </w:r>
      <w:r w:rsidRPr="00E453ED">
        <w:rPr>
          <w:sz w:val="28"/>
          <w:szCs w:val="28"/>
        </w:rPr>
        <w:t>.</w:t>
      </w:r>
    </w:p>
    <w:p w:rsidR="00BF24AA" w:rsidRDefault="00E453ED" w:rsidP="00E453ED">
      <w:pPr>
        <w:pStyle w:val="af0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453ED">
        <w:rPr>
          <w:sz w:val="28"/>
          <w:szCs w:val="28"/>
        </w:rPr>
        <w:t>Контрольно-счетная палата настоятельно рекомендует рассмотреть данный вопрос и внести необходимые изменения в нормативно-правовые акты сельского поселения.</w:t>
      </w:r>
      <w:r>
        <w:rPr>
          <w:sz w:val="28"/>
          <w:szCs w:val="28"/>
        </w:rPr>
        <w:t xml:space="preserve">                                                              </w:t>
      </w:r>
    </w:p>
    <w:p w:rsidR="00E453ED" w:rsidRPr="007235FF" w:rsidRDefault="00E453ED" w:rsidP="00E453ED">
      <w:pPr>
        <w:pStyle w:val="af0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4641C9" w:rsidRPr="00697747" w:rsidRDefault="004641C9" w:rsidP="00E453E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747">
        <w:rPr>
          <w:rFonts w:ascii="Times New Roman" w:hAnsi="Times New Roman" w:cs="Times New Roman"/>
          <w:sz w:val="28"/>
          <w:szCs w:val="28"/>
          <w:u w:val="single"/>
        </w:rPr>
        <w:t>Основные параметры бюджета сельского поселения Сибирский</w:t>
      </w:r>
    </w:p>
    <w:p w:rsidR="001E3596" w:rsidRPr="007235FF" w:rsidRDefault="001E3596" w:rsidP="00E453E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FD">
        <w:rPr>
          <w:rFonts w:ascii="Times New Roman" w:hAnsi="Times New Roman" w:cs="Times New Roman"/>
          <w:sz w:val="28"/>
          <w:szCs w:val="28"/>
        </w:rPr>
        <w:t>Решением Совета</w:t>
      </w:r>
      <w:r w:rsidR="00312083" w:rsidRPr="00A446FD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</w:t>
      </w:r>
      <w:r w:rsidR="00312083" w:rsidRPr="00A446FD">
        <w:rPr>
          <w:rFonts w:ascii="Times New Roman" w:hAnsi="Times New Roman" w:cs="Times New Roman"/>
          <w:sz w:val="28"/>
          <w:szCs w:val="28"/>
        </w:rPr>
        <w:br/>
      </w:r>
      <w:r w:rsidRPr="00A446FD">
        <w:rPr>
          <w:rFonts w:ascii="Times New Roman" w:hAnsi="Times New Roman" w:cs="Times New Roman"/>
          <w:sz w:val="28"/>
          <w:szCs w:val="28"/>
        </w:rPr>
        <w:t xml:space="preserve">от </w:t>
      </w:r>
      <w:r w:rsidR="008C6546" w:rsidRPr="00A446FD">
        <w:rPr>
          <w:rFonts w:ascii="Times New Roman" w:hAnsi="Times New Roman" w:cs="Times New Roman"/>
          <w:sz w:val="28"/>
          <w:szCs w:val="28"/>
        </w:rPr>
        <w:t>2</w:t>
      </w:r>
      <w:r w:rsidR="00A446FD" w:rsidRPr="00A446FD">
        <w:rPr>
          <w:rFonts w:ascii="Times New Roman" w:hAnsi="Times New Roman" w:cs="Times New Roman"/>
          <w:sz w:val="28"/>
          <w:szCs w:val="28"/>
        </w:rPr>
        <w:t>4</w:t>
      </w:r>
      <w:r w:rsidR="008C6546" w:rsidRPr="00A446FD">
        <w:rPr>
          <w:rFonts w:ascii="Times New Roman" w:hAnsi="Times New Roman" w:cs="Times New Roman"/>
          <w:sz w:val="28"/>
          <w:szCs w:val="28"/>
        </w:rPr>
        <w:t>.12.</w:t>
      </w:r>
      <w:r w:rsidR="000F41BB" w:rsidRPr="00A446FD">
        <w:rPr>
          <w:rFonts w:ascii="Times New Roman" w:hAnsi="Times New Roman" w:cs="Times New Roman"/>
          <w:sz w:val="28"/>
          <w:szCs w:val="28"/>
        </w:rPr>
        <w:t>2024</w:t>
      </w:r>
      <w:r w:rsidR="00F86429" w:rsidRPr="00A446FD">
        <w:rPr>
          <w:rFonts w:ascii="Times New Roman" w:hAnsi="Times New Roman" w:cs="Times New Roman"/>
          <w:sz w:val="28"/>
          <w:szCs w:val="28"/>
        </w:rPr>
        <w:t xml:space="preserve"> </w:t>
      </w:r>
      <w:r w:rsidRPr="00A446FD">
        <w:rPr>
          <w:rFonts w:ascii="Times New Roman" w:hAnsi="Times New Roman" w:cs="Times New Roman"/>
          <w:sz w:val="28"/>
          <w:szCs w:val="28"/>
        </w:rPr>
        <w:t xml:space="preserve">№ </w:t>
      </w:r>
      <w:r w:rsidR="00A446FD" w:rsidRPr="00A446FD">
        <w:rPr>
          <w:rFonts w:ascii="Times New Roman" w:hAnsi="Times New Roman" w:cs="Times New Roman"/>
          <w:sz w:val="28"/>
          <w:szCs w:val="28"/>
        </w:rPr>
        <w:t>103</w:t>
      </w:r>
      <w:r w:rsidRPr="00A446FD">
        <w:rPr>
          <w:rFonts w:ascii="Times New Roman" w:hAnsi="Times New Roman" w:cs="Times New Roman"/>
          <w:sz w:val="28"/>
          <w:szCs w:val="28"/>
        </w:rPr>
        <w:t xml:space="preserve"> «О бюджете сельского поселения Сибирский</w:t>
      </w:r>
      <w:r w:rsidR="00312083" w:rsidRPr="00A446FD">
        <w:rPr>
          <w:rFonts w:ascii="Times New Roman" w:hAnsi="Times New Roman" w:cs="Times New Roman"/>
          <w:sz w:val="28"/>
          <w:szCs w:val="28"/>
        </w:rPr>
        <w:br/>
      </w:r>
      <w:r w:rsidRPr="00A446FD">
        <w:rPr>
          <w:rFonts w:ascii="Times New Roman" w:hAnsi="Times New Roman" w:cs="Times New Roman"/>
          <w:sz w:val="28"/>
          <w:szCs w:val="28"/>
        </w:rPr>
        <w:t xml:space="preserve">на </w:t>
      </w:r>
      <w:r w:rsidR="000F41BB" w:rsidRPr="00A446FD">
        <w:rPr>
          <w:rFonts w:ascii="Times New Roman" w:hAnsi="Times New Roman" w:cs="Times New Roman"/>
          <w:sz w:val="28"/>
          <w:szCs w:val="28"/>
        </w:rPr>
        <w:t>2025</w:t>
      </w:r>
      <w:r w:rsidRPr="00A446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DD31F2" w:rsidRPr="00A446FD">
        <w:rPr>
          <w:rFonts w:ascii="Times New Roman" w:hAnsi="Times New Roman" w:cs="Times New Roman"/>
          <w:sz w:val="28"/>
          <w:szCs w:val="28"/>
        </w:rPr>
        <w:t>2</w:t>
      </w:r>
      <w:r w:rsidR="00A446FD" w:rsidRPr="00A446FD">
        <w:rPr>
          <w:rFonts w:ascii="Times New Roman" w:hAnsi="Times New Roman" w:cs="Times New Roman"/>
          <w:sz w:val="28"/>
          <w:szCs w:val="28"/>
        </w:rPr>
        <w:t>6</w:t>
      </w:r>
      <w:r w:rsidRPr="00A446FD">
        <w:rPr>
          <w:rFonts w:ascii="Times New Roman" w:hAnsi="Times New Roman" w:cs="Times New Roman"/>
          <w:sz w:val="28"/>
          <w:szCs w:val="28"/>
        </w:rPr>
        <w:t xml:space="preserve"> и 202</w:t>
      </w:r>
      <w:r w:rsidR="00A446FD" w:rsidRPr="00A446FD">
        <w:rPr>
          <w:rFonts w:ascii="Times New Roman" w:hAnsi="Times New Roman" w:cs="Times New Roman"/>
          <w:sz w:val="28"/>
          <w:szCs w:val="28"/>
        </w:rPr>
        <w:t>7</w:t>
      </w:r>
      <w:r w:rsidR="00EB53C3" w:rsidRPr="00A446F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446FD">
        <w:rPr>
          <w:rFonts w:ascii="Times New Roman" w:hAnsi="Times New Roman" w:cs="Times New Roman"/>
          <w:sz w:val="28"/>
          <w:szCs w:val="28"/>
        </w:rPr>
        <w:t xml:space="preserve">» (в первоначальной редакции) </w:t>
      </w:r>
      <w:r w:rsidRPr="007F6E8A">
        <w:rPr>
          <w:rFonts w:ascii="Times New Roman" w:hAnsi="Times New Roman" w:cs="Times New Roman"/>
          <w:sz w:val="28"/>
          <w:szCs w:val="28"/>
        </w:rPr>
        <w:t xml:space="preserve">утверждены основные характеристики бюджета сельского поселения на </w:t>
      </w:r>
      <w:r w:rsidR="000F41BB" w:rsidRPr="007F6E8A">
        <w:rPr>
          <w:rFonts w:ascii="Times New Roman" w:hAnsi="Times New Roman" w:cs="Times New Roman"/>
          <w:sz w:val="28"/>
          <w:szCs w:val="28"/>
        </w:rPr>
        <w:t>2025</w:t>
      </w:r>
      <w:r w:rsidRPr="007F6E8A">
        <w:rPr>
          <w:rFonts w:ascii="Times New Roman" w:hAnsi="Times New Roman" w:cs="Times New Roman"/>
          <w:sz w:val="28"/>
          <w:szCs w:val="28"/>
        </w:rPr>
        <w:t xml:space="preserve"> год: доходы – </w:t>
      </w:r>
      <w:r w:rsidR="007F6E8A" w:rsidRPr="007F6E8A">
        <w:rPr>
          <w:rFonts w:ascii="Times New Roman" w:hAnsi="Times New Roman" w:cs="Times New Roman"/>
          <w:sz w:val="28"/>
          <w:szCs w:val="28"/>
        </w:rPr>
        <w:t>69 892,5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рублей, расходы – </w:t>
      </w:r>
      <w:r w:rsidR="007F6E8A" w:rsidRPr="007F6E8A">
        <w:rPr>
          <w:rFonts w:ascii="Times New Roman" w:hAnsi="Times New Roman" w:cs="Times New Roman"/>
          <w:sz w:val="28"/>
          <w:szCs w:val="28"/>
        </w:rPr>
        <w:t xml:space="preserve">69 892,5 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>тыс. рублей, дефицит – 0,00 тыс. рублей.</w:t>
      </w: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A">
        <w:rPr>
          <w:rFonts w:ascii="Times New Roman" w:hAnsi="Times New Roman" w:cs="Times New Roman"/>
          <w:sz w:val="28"/>
          <w:szCs w:val="28"/>
        </w:rPr>
        <w:t xml:space="preserve">В ходе исполнения бюджета в </w:t>
      </w:r>
      <w:r w:rsidR="000F41BB" w:rsidRPr="007F6E8A">
        <w:rPr>
          <w:rFonts w:ascii="Times New Roman" w:hAnsi="Times New Roman" w:cs="Times New Roman"/>
          <w:sz w:val="28"/>
          <w:szCs w:val="28"/>
        </w:rPr>
        <w:t>2025</w:t>
      </w:r>
      <w:r w:rsidRPr="007F6E8A">
        <w:rPr>
          <w:rFonts w:ascii="Times New Roman" w:hAnsi="Times New Roman" w:cs="Times New Roman"/>
          <w:sz w:val="28"/>
          <w:szCs w:val="28"/>
        </w:rPr>
        <w:t xml:space="preserve"> году в бюджет сельского поселения вносились изменения, в результате которых бюджет сельского поселения увеличился: по доходам на </w:t>
      </w:r>
      <w:r w:rsidR="007F6E8A" w:rsidRPr="007F6E8A">
        <w:rPr>
          <w:rFonts w:ascii="Times New Roman" w:hAnsi="Times New Roman" w:cs="Times New Roman"/>
          <w:sz w:val="28"/>
          <w:szCs w:val="28"/>
        </w:rPr>
        <w:t>22 703,1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1035D2" w:rsidRPr="007F6E8A">
        <w:rPr>
          <w:rFonts w:ascii="Times New Roman" w:hAnsi="Times New Roman" w:cs="Times New Roman"/>
          <w:sz w:val="28"/>
          <w:szCs w:val="28"/>
        </w:rPr>
        <w:br/>
      </w:r>
      <w:r w:rsidRPr="007F6E8A">
        <w:rPr>
          <w:rFonts w:ascii="Times New Roman" w:hAnsi="Times New Roman" w:cs="Times New Roman"/>
          <w:sz w:val="28"/>
          <w:szCs w:val="28"/>
        </w:rPr>
        <w:t xml:space="preserve">или </w:t>
      </w:r>
      <w:r w:rsidR="007F6E8A" w:rsidRPr="007F6E8A">
        <w:rPr>
          <w:rFonts w:ascii="Times New Roman" w:hAnsi="Times New Roman" w:cs="Times New Roman"/>
          <w:sz w:val="28"/>
          <w:szCs w:val="28"/>
        </w:rPr>
        <w:t>32,5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7F6E8A" w:rsidRPr="007F6E8A">
        <w:rPr>
          <w:rFonts w:ascii="Times New Roman" w:hAnsi="Times New Roman" w:cs="Times New Roman"/>
          <w:sz w:val="28"/>
          <w:szCs w:val="28"/>
        </w:rPr>
        <w:t>92 595,6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рублей, по расходам на </w:t>
      </w:r>
      <w:r w:rsidR="007F6E8A" w:rsidRPr="007F6E8A">
        <w:rPr>
          <w:rFonts w:ascii="Times New Roman" w:hAnsi="Times New Roman" w:cs="Times New Roman"/>
          <w:sz w:val="28"/>
          <w:szCs w:val="28"/>
        </w:rPr>
        <w:t>40 515,9</w:t>
      </w:r>
      <w:r w:rsidR="00C1005A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F6E8A" w:rsidRPr="007F6E8A">
        <w:rPr>
          <w:rFonts w:ascii="Times New Roman" w:hAnsi="Times New Roman" w:cs="Times New Roman"/>
          <w:sz w:val="28"/>
          <w:szCs w:val="28"/>
        </w:rPr>
        <w:t>58,0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7F6E8A" w:rsidRPr="007F6E8A">
        <w:rPr>
          <w:rFonts w:ascii="Times New Roman" w:hAnsi="Times New Roman" w:cs="Times New Roman"/>
          <w:sz w:val="28"/>
          <w:szCs w:val="28"/>
        </w:rPr>
        <w:t>110 408,4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рублей. Дефицит бюджета </w:t>
      </w:r>
      <w:r w:rsidR="00A22F60" w:rsidRPr="007F6E8A">
        <w:rPr>
          <w:rFonts w:ascii="Times New Roman" w:hAnsi="Times New Roman" w:cs="Times New Roman"/>
          <w:sz w:val="28"/>
          <w:szCs w:val="28"/>
        </w:rPr>
        <w:t>утвержден в</w:t>
      </w:r>
      <w:r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="00676147" w:rsidRPr="007F6E8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F6E8A" w:rsidRPr="007F6E8A">
        <w:rPr>
          <w:rFonts w:ascii="Times New Roman" w:hAnsi="Times New Roman" w:cs="Times New Roman"/>
          <w:sz w:val="28"/>
          <w:szCs w:val="28"/>
        </w:rPr>
        <w:t>17 812,7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A">
        <w:rPr>
          <w:rFonts w:ascii="Times New Roman" w:hAnsi="Times New Roman" w:cs="Times New Roman"/>
          <w:sz w:val="28"/>
          <w:szCs w:val="28"/>
        </w:rPr>
        <w:t xml:space="preserve">Итоги исполнения бюджета сельского поселения за </w:t>
      </w:r>
      <w:r w:rsidR="000F41BB" w:rsidRPr="007F6E8A">
        <w:rPr>
          <w:rFonts w:ascii="Times New Roman" w:hAnsi="Times New Roman" w:cs="Times New Roman"/>
          <w:sz w:val="28"/>
          <w:szCs w:val="28"/>
        </w:rPr>
        <w:t>2025</w:t>
      </w:r>
      <w:r w:rsidRPr="007F6E8A">
        <w:rPr>
          <w:rFonts w:ascii="Times New Roman" w:hAnsi="Times New Roman" w:cs="Times New Roman"/>
          <w:sz w:val="28"/>
          <w:szCs w:val="28"/>
        </w:rPr>
        <w:t xml:space="preserve"> год характеризуются следующими показателями: доходы исполнены в сумме </w:t>
      </w:r>
      <w:r w:rsidR="00C76C45" w:rsidRPr="007F6E8A">
        <w:rPr>
          <w:rFonts w:ascii="Times New Roman" w:hAnsi="Times New Roman" w:cs="Times New Roman"/>
          <w:sz w:val="28"/>
          <w:szCs w:val="28"/>
        </w:rPr>
        <w:br/>
      </w:r>
      <w:r w:rsidRPr="007F6E8A">
        <w:rPr>
          <w:rFonts w:ascii="Times New Roman" w:hAnsi="Times New Roman" w:cs="Times New Roman"/>
          <w:sz w:val="28"/>
          <w:szCs w:val="28"/>
        </w:rPr>
        <w:t xml:space="preserve">- </w:t>
      </w:r>
      <w:r w:rsidR="007F6E8A" w:rsidRPr="007F6E8A">
        <w:rPr>
          <w:rFonts w:ascii="Times New Roman" w:hAnsi="Times New Roman" w:cs="Times New Roman"/>
          <w:sz w:val="28"/>
          <w:szCs w:val="28"/>
        </w:rPr>
        <w:t>71 489,8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F6E8A" w:rsidRPr="007F6E8A">
        <w:rPr>
          <w:rFonts w:ascii="Times New Roman" w:hAnsi="Times New Roman" w:cs="Times New Roman"/>
          <w:sz w:val="28"/>
          <w:szCs w:val="28"/>
        </w:rPr>
        <w:t>77,2</w:t>
      </w:r>
      <w:r w:rsidR="002D3628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% от уточненного плана; расходы исполнены в сумме – </w:t>
      </w:r>
      <w:r w:rsidR="007F6E8A" w:rsidRPr="007F6E8A">
        <w:rPr>
          <w:rFonts w:ascii="Times New Roman" w:hAnsi="Times New Roman" w:cs="Times New Roman"/>
          <w:sz w:val="28"/>
          <w:szCs w:val="28"/>
        </w:rPr>
        <w:t>86 120,8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>тыс. рублей или</w:t>
      </w:r>
      <w:r w:rsidR="002D3628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="007F6E8A" w:rsidRPr="007F6E8A">
        <w:rPr>
          <w:rFonts w:ascii="Times New Roman" w:hAnsi="Times New Roman" w:cs="Times New Roman"/>
          <w:sz w:val="28"/>
          <w:szCs w:val="28"/>
        </w:rPr>
        <w:t>78,0</w:t>
      </w:r>
      <w:r w:rsidR="00EA5303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 xml:space="preserve">% от уточненного плана; в результате исполнения бюджета сельского поселения за </w:t>
      </w:r>
      <w:r w:rsidR="000F41BB" w:rsidRPr="007F6E8A">
        <w:rPr>
          <w:rFonts w:ascii="Times New Roman" w:hAnsi="Times New Roman" w:cs="Times New Roman"/>
          <w:sz w:val="28"/>
          <w:szCs w:val="28"/>
        </w:rPr>
        <w:t>2025</w:t>
      </w:r>
      <w:r w:rsidRPr="007F6E8A">
        <w:rPr>
          <w:rFonts w:ascii="Times New Roman" w:hAnsi="Times New Roman" w:cs="Times New Roman"/>
          <w:sz w:val="28"/>
          <w:szCs w:val="28"/>
        </w:rPr>
        <w:t xml:space="preserve"> год сложился </w:t>
      </w:r>
      <w:r w:rsidR="007F6E8A" w:rsidRPr="007F6E8A">
        <w:rPr>
          <w:rFonts w:ascii="Times New Roman" w:hAnsi="Times New Roman" w:cs="Times New Roman"/>
          <w:sz w:val="28"/>
          <w:szCs w:val="28"/>
        </w:rPr>
        <w:t>де</w:t>
      </w:r>
      <w:r w:rsidR="00EA5303" w:rsidRPr="007F6E8A">
        <w:rPr>
          <w:rFonts w:ascii="Times New Roman" w:hAnsi="Times New Roman" w:cs="Times New Roman"/>
          <w:sz w:val="28"/>
          <w:szCs w:val="28"/>
        </w:rPr>
        <w:t xml:space="preserve">фицит </w:t>
      </w:r>
      <w:r w:rsidRPr="007F6E8A">
        <w:rPr>
          <w:rFonts w:ascii="Times New Roman" w:hAnsi="Times New Roman" w:cs="Times New Roman"/>
          <w:sz w:val="28"/>
          <w:szCs w:val="28"/>
        </w:rPr>
        <w:t xml:space="preserve">в </w:t>
      </w:r>
      <w:r w:rsidR="00676147" w:rsidRPr="007F6E8A">
        <w:rPr>
          <w:rFonts w:ascii="Times New Roman" w:hAnsi="Times New Roman" w:cs="Times New Roman"/>
          <w:sz w:val="28"/>
          <w:szCs w:val="28"/>
        </w:rPr>
        <w:t>размере</w:t>
      </w:r>
      <w:r w:rsidRPr="007F6E8A">
        <w:rPr>
          <w:rFonts w:ascii="Times New Roman" w:hAnsi="Times New Roman" w:cs="Times New Roman"/>
          <w:sz w:val="28"/>
          <w:szCs w:val="28"/>
        </w:rPr>
        <w:t xml:space="preserve"> –</w:t>
      </w:r>
      <w:r w:rsidR="00C1005A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="007F6E8A" w:rsidRPr="007F6E8A">
        <w:rPr>
          <w:rFonts w:ascii="Times New Roman" w:hAnsi="Times New Roman" w:cs="Times New Roman"/>
          <w:sz w:val="28"/>
          <w:szCs w:val="28"/>
        </w:rPr>
        <w:t>14 631,0</w:t>
      </w:r>
      <w:r w:rsidR="00F86429" w:rsidRPr="007F6E8A">
        <w:rPr>
          <w:rFonts w:ascii="Times New Roman" w:hAnsi="Times New Roman" w:cs="Times New Roman"/>
          <w:sz w:val="28"/>
          <w:szCs w:val="28"/>
        </w:rPr>
        <w:t xml:space="preserve"> </w:t>
      </w:r>
      <w:r w:rsidRPr="007F6E8A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8A">
        <w:rPr>
          <w:rFonts w:ascii="Times New Roman" w:hAnsi="Times New Roman" w:cs="Times New Roman"/>
          <w:sz w:val="28"/>
          <w:szCs w:val="28"/>
        </w:rPr>
        <w:t>Исполнение основных характеристик бюджета сельского поселения по отчету об исполнении бюджета и по результатам проверки приведены</w:t>
      </w:r>
      <w:r w:rsidR="001A096C" w:rsidRPr="007F6E8A">
        <w:rPr>
          <w:rFonts w:ascii="Times New Roman" w:hAnsi="Times New Roman" w:cs="Times New Roman"/>
          <w:sz w:val="28"/>
          <w:szCs w:val="28"/>
        </w:rPr>
        <w:br/>
      </w:r>
      <w:r w:rsidRPr="007F6E8A">
        <w:rPr>
          <w:rFonts w:ascii="Times New Roman" w:hAnsi="Times New Roman" w:cs="Times New Roman"/>
          <w:sz w:val="28"/>
          <w:szCs w:val="28"/>
        </w:rPr>
        <w:t>в Таблице 1.</w:t>
      </w: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F6E8A">
        <w:rPr>
          <w:rFonts w:ascii="Times New Roman" w:hAnsi="Times New Roman" w:cs="Times New Roman"/>
          <w:sz w:val="16"/>
          <w:szCs w:val="16"/>
        </w:rPr>
        <w:t>Таблица 1</w:t>
      </w: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7F6E8A">
        <w:rPr>
          <w:rFonts w:ascii="Times New Roman" w:hAnsi="Times New Roman" w:cs="Times New Roman"/>
          <w:sz w:val="16"/>
          <w:szCs w:val="16"/>
        </w:rPr>
        <w:t xml:space="preserve"> тыс. рублей</w:t>
      </w:r>
    </w:p>
    <w:tbl>
      <w:tblPr>
        <w:tblStyle w:val="a5"/>
        <w:tblW w:w="910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005"/>
        <w:gridCol w:w="1611"/>
        <w:gridCol w:w="1100"/>
        <w:gridCol w:w="1104"/>
        <w:gridCol w:w="1134"/>
        <w:gridCol w:w="992"/>
        <w:gridCol w:w="1024"/>
      </w:tblGrid>
      <w:tr w:rsidR="002809D3" w:rsidRPr="007F6E8A" w:rsidTr="002809D3">
        <w:trPr>
          <w:trHeight w:val="27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Утверждено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Отклонение (гр.2-гр.3)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Исполнено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Отклонение (гр.5-гр.6)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Исполнение %</w:t>
            </w:r>
          </w:p>
        </w:tc>
      </w:tr>
      <w:tr w:rsidR="002809D3" w:rsidRPr="007F6E8A" w:rsidTr="002809D3">
        <w:trPr>
          <w:trHeight w:val="108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D4" w:rsidRPr="007F6E8A" w:rsidRDefault="002809D3" w:rsidP="003F2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в соответствии с решением Совета депутатов сельского поселения </w:t>
            </w:r>
            <w:r w:rsidR="007F6E8A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от 24.12.2024</w:t>
            </w:r>
            <w:r w:rsidR="00426E08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№ </w:t>
            </w:r>
            <w:r w:rsidR="007F6E8A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103</w:t>
            </w:r>
            <w:r w:rsidR="00426E08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              </w:t>
            </w:r>
            <w:proofErr w:type="gramStart"/>
            <w:r w:rsidR="00426E08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="007F6E8A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 (</w:t>
            </w:r>
            <w:proofErr w:type="gramEnd"/>
            <w:r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с изменениями</w:t>
            </w:r>
            <w:r w:rsidR="003F2AD4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от 2</w:t>
            </w:r>
            <w:r w:rsidR="007F6E8A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5</w:t>
            </w:r>
            <w:r w:rsidR="003F2AD4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.12.</w:t>
            </w:r>
            <w:r w:rsidR="000F41BB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2025</w:t>
            </w:r>
          </w:p>
          <w:p w:rsidR="00D31515" w:rsidRPr="007F6E8A" w:rsidRDefault="003F2AD4" w:rsidP="003F2AD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 xml:space="preserve"> № </w:t>
            </w:r>
            <w:r w:rsidR="007F6E8A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146</w:t>
            </w:r>
            <w:r w:rsidR="002809D3" w:rsidRPr="007F6E8A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F6E8A">
              <w:rPr>
                <w:rFonts w:ascii="Times New Roman" w:hAnsi="Times New Roman" w:cs="Times New Roman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15" w:rsidRPr="007F6E8A" w:rsidRDefault="00D31515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9D3" w:rsidRPr="007F6E8A" w:rsidTr="002809D3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C9" w:rsidRPr="007F6E8A" w:rsidRDefault="004641C9" w:rsidP="00E32C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7F6E8A" w:rsidRPr="007F6E8A" w:rsidTr="00944150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8A" w:rsidRPr="007F6E8A" w:rsidRDefault="007F6E8A" w:rsidP="007F6E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92 595,6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92 595,6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71 489,8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71 489,8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</w:tr>
      <w:tr w:rsidR="007F6E8A" w:rsidRPr="007F6E8A" w:rsidTr="00944150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8A" w:rsidRPr="007F6E8A" w:rsidRDefault="007F6E8A" w:rsidP="007F6E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110 408,4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110 408,4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86 120,8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86 120,8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7F6E8A" w:rsidRPr="007F6E8A" w:rsidTr="00944150">
        <w:trPr>
          <w:trHeight w:val="2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8A" w:rsidRPr="007F6E8A" w:rsidRDefault="007F6E8A" w:rsidP="007F6E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E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 (профицит)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-17 812,8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-17 812,8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-14 631,0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-14 631,0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8A" w:rsidRPr="007F6E8A" w:rsidRDefault="007F6E8A" w:rsidP="007F6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E56EC" w:rsidRPr="007F6E8A" w:rsidRDefault="009E56EC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41C9" w:rsidRPr="007F6E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6E8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Исполнение показателей доходной части бюджета сельского поселения Сибирский:</w:t>
      </w:r>
    </w:p>
    <w:p w:rsidR="004641C9" w:rsidRPr="006E3A97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A97">
        <w:rPr>
          <w:rFonts w:ascii="Times New Roman" w:hAnsi="Times New Roman" w:cs="Times New Roman"/>
          <w:bCs/>
          <w:sz w:val="28"/>
          <w:szCs w:val="28"/>
        </w:rPr>
        <w:t xml:space="preserve">Исполнение бюджета сельского поселения по доходам за </w:t>
      </w:r>
      <w:r w:rsidR="000F41BB" w:rsidRPr="006E3A97">
        <w:rPr>
          <w:rFonts w:ascii="Times New Roman" w:hAnsi="Times New Roman" w:cs="Times New Roman"/>
          <w:bCs/>
          <w:sz w:val="28"/>
          <w:szCs w:val="28"/>
        </w:rPr>
        <w:t>2024</w:t>
      </w:r>
      <w:r w:rsidR="002809D3" w:rsidRPr="006E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9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F41BB" w:rsidRPr="006E3A97">
        <w:rPr>
          <w:rFonts w:ascii="Times New Roman" w:hAnsi="Times New Roman" w:cs="Times New Roman"/>
          <w:bCs/>
          <w:sz w:val="28"/>
          <w:szCs w:val="28"/>
        </w:rPr>
        <w:t>2025</w:t>
      </w:r>
      <w:r w:rsidR="002809D3" w:rsidRPr="006E3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A97">
        <w:rPr>
          <w:rFonts w:ascii="Times New Roman" w:hAnsi="Times New Roman" w:cs="Times New Roman"/>
          <w:bCs/>
          <w:sz w:val="28"/>
          <w:szCs w:val="28"/>
        </w:rPr>
        <w:t>годы представлено в Таблице 2.</w:t>
      </w:r>
    </w:p>
    <w:p w:rsidR="004641C9" w:rsidRPr="006E3A97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E3A97">
        <w:rPr>
          <w:rFonts w:ascii="Times New Roman" w:hAnsi="Times New Roman" w:cs="Times New Roman"/>
          <w:bCs/>
          <w:sz w:val="16"/>
          <w:szCs w:val="16"/>
        </w:rPr>
        <w:t>Таблица 2</w:t>
      </w:r>
    </w:p>
    <w:p w:rsidR="00D246DA" w:rsidRPr="006E3A97" w:rsidRDefault="00D246DA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E3A97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848"/>
        <w:gridCol w:w="711"/>
        <w:gridCol w:w="1130"/>
        <w:gridCol w:w="994"/>
        <w:gridCol w:w="711"/>
        <w:gridCol w:w="1139"/>
        <w:gridCol w:w="1134"/>
        <w:gridCol w:w="982"/>
      </w:tblGrid>
      <w:tr w:rsidR="002809D3" w:rsidRPr="006E3A97" w:rsidTr="00CE32F0">
        <w:trPr>
          <w:trHeight w:val="337"/>
        </w:trPr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2809D3" w:rsidRPr="006E3A97" w:rsidRDefault="002809D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Показатели</w:t>
            </w:r>
          </w:p>
        </w:tc>
        <w:tc>
          <w:tcPr>
            <w:tcW w:w="859" w:type="pct"/>
            <w:gridSpan w:val="2"/>
            <w:vMerge w:val="restart"/>
            <w:shd w:val="clear" w:color="auto" w:fill="auto"/>
            <w:vAlign w:val="center"/>
            <w:hideMark/>
          </w:tcPr>
          <w:p w:rsidR="002809D3" w:rsidRPr="006E3A97" w:rsidRDefault="000F41BB" w:rsidP="003F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2024</w:t>
            </w:r>
            <w:r w:rsidR="00261C11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2809D3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190" w:type="pct"/>
            <w:gridSpan w:val="4"/>
            <w:shd w:val="clear" w:color="auto" w:fill="auto"/>
            <w:vAlign w:val="center"/>
            <w:hideMark/>
          </w:tcPr>
          <w:p w:rsidR="002809D3" w:rsidRPr="006E3A97" w:rsidRDefault="000F41BB" w:rsidP="0038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</w:t>
            </w:r>
            <w:r w:rsidR="002809D3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2809D3" w:rsidRPr="006E3A97" w:rsidRDefault="002809D3" w:rsidP="00380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Отклонение факта </w:t>
            </w:r>
            <w:r w:rsidR="000F41BB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</w:t>
            </w: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года от факта </w:t>
            </w:r>
            <w:r w:rsidR="000F41BB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2024</w:t>
            </w: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2809D3" w:rsidRPr="006E3A97" w:rsidRDefault="002809D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Темп прироста (снижения</w:t>
            </w:r>
            <w:proofErr w:type="gramStart"/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),%</w:t>
            </w:r>
            <w:proofErr w:type="gramEnd"/>
          </w:p>
        </w:tc>
      </w:tr>
      <w:tr w:rsidR="002809D3" w:rsidRPr="006E3A97" w:rsidTr="00CE32F0">
        <w:trPr>
          <w:trHeight w:val="391"/>
        </w:trPr>
        <w:tc>
          <w:tcPr>
            <w:tcW w:w="784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9" w:type="pct"/>
            <w:gridSpan w:val="2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:rsidR="00A80A4C" w:rsidRPr="006E3A97" w:rsidRDefault="003F2AD4" w:rsidP="003F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Уточненный</w:t>
            </w:r>
            <w:r w:rsidR="00A80A4C"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план, тыс. рублей</w:t>
            </w:r>
          </w:p>
        </w:tc>
        <w:tc>
          <w:tcPr>
            <w:tcW w:w="1567" w:type="pct"/>
            <w:gridSpan w:val="3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625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809D3" w:rsidRPr="006E3A97" w:rsidTr="00CE32F0">
        <w:trPr>
          <w:trHeight w:val="581"/>
        </w:trPr>
        <w:tc>
          <w:tcPr>
            <w:tcW w:w="784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Факт, тыс. рублей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623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Факт, тыс. рублей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к уточненному плану, %</w:t>
            </w:r>
          </w:p>
        </w:tc>
        <w:tc>
          <w:tcPr>
            <w:tcW w:w="625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809D3" w:rsidRPr="006E3A97" w:rsidTr="00CE32F0">
        <w:trPr>
          <w:trHeight w:val="93"/>
        </w:trPr>
        <w:tc>
          <w:tcPr>
            <w:tcW w:w="784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A80A4C" w:rsidRPr="006E3A97" w:rsidRDefault="00A80A4C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</w:tr>
      <w:tr w:rsidR="00CE32F0" w:rsidRPr="006E3A97" w:rsidTr="00CE32F0">
        <w:trPr>
          <w:trHeight w:val="385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ДОХОДЫ ВСЕГО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111 590,1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92 595,6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71 489,8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77,2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-40 100,3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-35,9</w:t>
            </w:r>
          </w:p>
        </w:tc>
      </w:tr>
      <w:tr w:rsidR="00CE32F0" w:rsidRPr="006E3A97" w:rsidTr="00CE32F0">
        <w:trPr>
          <w:trHeight w:val="652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Налоговые и неналоговые доходы, в т.ч.: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42 989,1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38,5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38 123,9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28 930,0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40,5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75,9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-14 059,1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-32,7</w:t>
            </w:r>
          </w:p>
        </w:tc>
      </w:tr>
      <w:tr w:rsidR="00CE32F0" w:rsidRPr="006E3A97" w:rsidTr="00CE32F0">
        <w:trPr>
          <w:trHeight w:val="413"/>
        </w:trPr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Налоговые </w:t>
            </w:r>
            <w:proofErr w:type="gramStart"/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доходы,   </w:t>
            </w:r>
            <w:proofErr w:type="gramEnd"/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                     в т.ч.: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39 184,1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37 704,0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28 627,7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40,0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75,9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-10 556,4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-26,9</w:t>
            </w:r>
          </w:p>
        </w:tc>
      </w:tr>
      <w:tr w:rsidR="00CE32F0" w:rsidRPr="006E3A97" w:rsidTr="00CE32F0">
        <w:trPr>
          <w:trHeight w:val="420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32 258,2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28,9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30 000,0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20 958,1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29,3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69,9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-11 300,1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-35,0</w:t>
            </w:r>
          </w:p>
        </w:tc>
      </w:tr>
      <w:tr w:rsidR="00CE32F0" w:rsidRPr="006E3A97" w:rsidTr="00CE32F0">
        <w:trPr>
          <w:trHeight w:val="412"/>
        </w:trPr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товары (акцизы)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6 023,9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5,4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6 305,0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6 152,3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8,6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97,6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128,4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2,1</w:t>
            </w:r>
          </w:p>
        </w:tc>
      </w:tr>
      <w:tr w:rsidR="00CE32F0" w:rsidRPr="006E3A97" w:rsidTr="00CE32F0">
        <w:trPr>
          <w:trHeight w:val="417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17,2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62,6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264,5</w:t>
            </w:r>
          </w:p>
        </w:tc>
      </w:tr>
      <w:tr w:rsidR="00CE32F0" w:rsidRPr="006E3A97" w:rsidTr="00CE32F0">
        <w:trPr>
          <w:trHeight w:val="812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876,7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1 331,5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1 449,7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108,9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573,0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65,4</w:t>
            </w:r>
          </w:p>
        </w:tc>
      </w:tr>
      <w:tr w:rsidR="00CE32F0" w:rsidRPr="006E3A97" w:rsidTr="00CE32F0">
        <w:trPr>
          <w:trHeight w:val="427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Государственная пошлина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8,1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-39,5</w:t>
            </w:r>
          </w:p>
        </w:tc>
      </w:tr>
      <w:tr w:rsidR="00CE32F0" w:rsidRPr="006E3A97" w:rsidTr="00CE32F0">
        <w:trPr>
          <w:trHeight w:val="405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CE32F0" w:rsidRPr="006E3A97" w:rsidTr="00CE32F0">
        <w:trPr>
          <w:trHeight w:val="405"/>
        </w:trPr>
        <w:tc>
          <w:tcPr>
            <w:tcW w:w="7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Неналоговые доходы, в т.ч.: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3 805,0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3,4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419,9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302,3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F6062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-3 502,7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-92,1</w:t>
            </w:r>
          </w:p>
        </w:tc>
      </w:tr>
      <w:tr w:rsidR="00CE32F0" w:rsidRPr="006E3A97" w:rsidTr="00CE32F0">
        <w:trPr>
          <w:trHeight w:val="107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414,1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339,9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63,5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-198,1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-47,8</w:t>
            </w:r>
          </w:p>
        </w:tc>
      </w:tr>
      <w:tr w:rsidR="00CE32F0" w:rsidRPr="006E3A97" w:rsidTr="00CE32F0">
        <w:trPr>
          <w:trHeight w:val="790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3 374,5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86,3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</w:t>
            </w:r>
            <w:r w:rsidR="00F6062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107,9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-3 288,2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-97,4</w:t>
            </w:r>
          </w:p>
        </w:tc>
      </w:tr>
      <w:tr w:rsidR="00CE32F0" w:rsidRPr="006E3A97" w:rsidTr="00CE32F0">
        <w:trPr>
          <w:trHeight w:val="408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Штрафы, санкции, возмещение ущерба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11,9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-11,9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CE32F0" w:rsidRPr="006E3A97" w:rsidTr="00CE32F0">
        <w:trPr>
          <w:trHeight w:val="408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4A1B69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-4,5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CE32F0" w:rsidRPr="006E3A97" w:rsidTr="00CE32F0">
        <w:trPr>
          <w:trHeight w:val="427"/>
        </w:trPr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Безвозмездные поступления, в т.ч.: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68 601,0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61,5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54 471,7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42 559,8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59,5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78,1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-26 041,2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-38,0</w:t>
            </w:r>
          </w:p>
        </w:tc>
      </w:tr>
      <w:tr w:rsidR="00CE32F0" w:rsidRPr="006E3A97" w:rsidTr="00CE32F0">
        <w:trPr>
          <w:trHeight w:val="300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Дотации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28 679,9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25,7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23 372,3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23 372,3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32,7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-5 307,6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-18,5</w:t>
            </w:r>
          </w:p>
        </w:tc>
      </w:tr>
      <w:tr w:rsidR="00CE32F0" w:rsidRPr="006E3A97" w:rsidTr="00CE32F0">
        <w:trPr>
          <w:trHeight w:val="300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Субсидии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15,6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CE32F0" w:rsidRPr="006E3A97" w:rsidTr="00CE32F0">
        <w:trPr>
          <w:trHeight w:val="300"/>
        </w:trPr>
        <w:tc>
          <w:tcPr>
            <w:tcW w:w="784" w:type="pct"/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Субвенции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369,2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367,7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367,7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-0,4</w:t>
            </w:r>
          </w:p>
        </w:tc>
      </w:tr>
      <w:tr w:rsidR="00CE32F0" w:rsidRPr="006E3A97" w:rsidTr="00CE32F0">
        <w:trPr>
          <w:trHeight w:val="512"/>
        </w:trPr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39 536,3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35,4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30 408,0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18 496,1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25,9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-21 040,2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-53,2</w:t>
            </w:r>
          </w:p>
        </w:tc>
      </w:tr>
      <w:tr w:rsidR="00CE32F0" w:rsidRPr="006E3A97" w:rsidTr="00CE32F0">
        <w:trPr>
          <w:trHeight w:val="512"/>
        </w:trPr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2F0" w:rsidRPr="006E3A97" w:rsidRDefault="00CE32F0" w:rsidP="00C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E3A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Прочие безвозмездные поступления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308,1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308,1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308,1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F0" w:rsidRPr="006E3A97" w:rsidRDefault="00CE32F0" w:rsidP="00CE32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3A9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</w:tbl>
    <w:p w:rsidR="00DC074B" w:rsidRPr="006E3A97" w:rsidRDefault="00DC074B" w:rsidP="00EA530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41C9" w:rsidRPr="00D92C35" w:rsidRDefault="004641C9" w:rsidP="00EA530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150">
        <w:rPr>
          <w:rFonts w:ascii="Times New Roman" w:hAnsi="Times New Roman" w:cs="Times New Roman"/>
          <w:bCs/>
          <w:sz w:val="28"/>
          <w:szCs w:val="28"/>
        </w:rPr>
        <w:t xml:space="preserve">Согласно данным годового отчета бюджет поселения по доходам исполнен за </w:t>
      </w:r>
      <w:r w:rsidR="000F41BB" w:rsidRPr="00096150">
        <w:rPr>
          <w:rFonts w:ascii="Times New Roman" w:hAnsi="Times New Roman" w:cs="Times New Roman"/>
          <w:bCs/>
          <w:sz w:val="28"/>
          <w:szCs w:val="28"/>
        </w:rPr>
        <w:t>2025</w:t>
      </w:r>
      <w:r w:rsidRPr="00096150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C1005A" w:rsidRPr="00096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56E" w:rsidRPr="00096150">
        <w:rPr>
          <w:rFonts w:ascii="Times New Roman" w:hAnsi="Times New Roman" w:cs="Times New Roman"/>
          <w:bCs/>
          <w:sz w:val="28"/>
          <w:szCs w:val="28"/>
        </w:rPr>
        <w:t>71 489,8</w:t>
      </w:r>
      <w:r w:rsidR="0013633D" w:rsidRPr="00096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6150">
        <w:rPr>
          <w:rFonts w:ascii="Times New Roman" w:hAnsi="Times New Roman" w:cs="Times New Roman"/>
          <w:bCs/>
          <w:sz w:val="28"/>
          <w:szCs w:val="28"/>
        </w:rPr>
        <w:t xml:space="preserve">тыс. рублей, в том числе: налоговые и неналоговые доходы в сумме </w:t>
      </w:r>
      <w:r w:rsidR="000613D5" w:rsidRPr="000613D5">
        <w:rPr>
          <w:rFonts w:ascii="Times New Roman" w:hAnsi="Times New Roman" w:cs="Times New Roman"/>
          <w:bCs/>
          <w:sz w:val="28"/>
          <w:szCs w:val="28"/>
        </w:rPr>
        <w:t>28 930,0</w:t>
      </w:r>
      <w:r w:rsidR="0013633D" w:rsidRPr="00061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3D5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46205" w:rsidRPr="00061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4C0" w:rsidRPr="000613D5">
        <w:rPr>
          <w:rFonts w:ascii="Times New Roman" w:hAnsi="Times New Roman" w:cs="Times New Roman"/>
          <w:bCs/>
          <w:sz w:val="28"/>
          <w:szCs w:val="28"/>
        </w:rPr>
        <w:br/>
      </w:r>
      <w:r w:rsidRPr="000613D5">
        <w:rPr>
          <w:rFonts w:ascii="Times New Roman" w:hAnsi="Times New Roman" w:cs="Times New Roman"/>
          <w:bCs/>
          <w:sz w:val="28"/>
          <w:szCs w:val="28"/>
        </w:rPr>
        <w:t xml:space="preserve">и безвозмездные поступления в сумме </w:t>
      </w:r>
      <w:r w:rsidR="000613D5" w:rsidRPr="000613D5">
        <w:rPr>
          <w:rFonts w:ascii="Times New Roman" w:hAnsi="Times New Roman" w:cs="Times New Roman"/>
          <w:bCs/>
          <w:sz w:val="28"/>
          <w:szCs w:val="28"/>
        </w:rPr>
        <w:t>42 559,8</w:t>
      </w:r>
      <w:r w:rsidR="0013633D" w:rsidRPr="000613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3D5">
        <w:rPr>
          <w:rFonts w:ascii="Times New Roman" w:hAnsi="Times New Roman" w:cs="Times New Roman"/>
          <w:bCs/>
          <w:sz w:val="28"/>
          <w:szCs w:val="28"/>
        </w:rPr>
        <w:t xml:space="preserve">тыс. рублей. </w:t>
      </w:r>
      <w:r w:rsidRPr="00D92C35">
        <w:rPr>
          <w:rFonts w:ascii="Times New Roman" w:hAnsi="Times New Roman" w:cs="Times New Roman"/>
          <w:bCs/>
          <w:sz w:val="28"/>
          <w:szCs w:val="28"/>
        </w:rPr>
        <w:t xml:space="preserve">Доходы бюджета поселения исполнены на </w:t>
      </w:r>
      <w:r w:rsidR="00D92C35" w:rsidRPr="00D92C35">
        <w:rPr>
          <w:rFonts w:ascii="Times New Roman" w:hAnsi="Times New Roman" w:cs="Times New Roman"/>
          <w:bCs/>
          <w:sz w:val="28"/>
          <w:szCs w:val="28"/>
        </w:rPr>
        <w:t>77,2</w:t>
      </w:r>
      <w:r w:rsidR="00F744D1" w:rsidRPr="00D92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2C35">
        <w:rPr>
          <w:rFonts w:ascii="Times New Roman" w:hAnsi="Times New Roman" w:cs="Times New Roman"/>
          <w:bCs/>
          <w:sz w:val="28"/>
          <w:szCs w:val="28"/>
        </w:rPr>
        <w:t>% от уточненного плана,</w:t>
      </w:r>
      <w:r w:rsidR="002C79E8" w:rsidRPr="00D92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2C35">
        <w:rPr>
          <w:rFonts w:ascii="Times New Roman" w:hAnsi="Times New Roman" w:cs="Times New Roman"/>
          <w:bCs/>
          <w:sz w:val="28"/>
          <w:szCs w:val="28"/>
        </w:rPr>
        <w:t xml:space="preserve">в том числе: налоговые и неналоговые доходы на </w:t>
      </w:r>
      <w:r w:rsidR="00D92C35" w:rsidRPr="00D92C35">
        <w:rPr>
          <w:rFonts w:ascii="Times New Roman" w:hAnsi="Times New Roman" w:cs="Times New Roman"/>
          <w:bCs/>
          <w:sz w:val="28"/>
          <w:szCs w:val="28"/>
        </w:rPr>
        <w:t>75,9</w:t>
      </w:r>
      <w:r w:rsidR="002C79E8" w:rsidRPr="00D92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2C35">
        <w:rPr>
          <w:rFonts w:ascii="Times New Roman" w:hAnsi="Times New Roman" w:cs="Times New Roman"/>
          <w:bCs/>
          <w:sz w:val="28"/>
          <w:szCs w:val="28"/>
        </w:rPr>
        <w:t>%, бе</w:t>
      </w:r>
      <w:r w:rsidR="00F94952" w:rsidRPr="00D92C35">
        <w:rPr>
          <w:rFonts w:ascii="Times New Roman" w:hAnsi="Times New Roman" w:cs="Times New Roman"/>
          <w:bCs/>
          <w:sz w:val="28"/>
          <w:szCs w:val="28"/>
        </w:rPr>
        <w:t xml:space="preserve">звозмездные поступления на </w:t>
      </w:r>
      <w:r w:rsidR="00D92C35" w:rsidRPr="00D92C35">
        <w:rPr>
          <w:rFonts w:ascii="Times New Roman" w:hAnsi="Times New Roman" w:cs="Times New Roman"/>
          <w:bCs/>
          <w:sz w:val="28"/>
          <w:szCs w:val="28"/>
        </w:rPr>
        <w:t>78,1</w:t>
      </w:r>
      <w:r w:rsidR="00E20706" w:rsidRPr="00D92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2C35">
        <w:rPr>
          <w:rFonts w:ascii="Times New Roman" w:hAnsi="Times New Roman" w:cs="Times New Roman"/>
          <w:bCs/>
          <w:sz w:val="28"/>
          <w:szCs w:val="28"/>
        </w:rPr>
        <w:t>%.</w:t>
      </w:r>
    </w:p>
    <w:p w:rsidR="0013633D" w:rsidRPr="005B6385" w:rsidRDefault="004641C9" w:rsidP="00E20706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385">
        <w:rPr>
          <w:rFonts w:ascii="Times New Roman" w:hAnsi="Times New Roman" w:cs="Times New Roman"/>
          <w:bCs/>
          <w:sz w:val="28"/>
          <w:szCs w:val="28"/>
        </w:rPr>
        <w:t xml:space="preserve">По сравнению с </w:t>
      </w:r>
      <w:r w:rsidR="000F41BB" w:rsidRPr="005B6385">
        <w:rPr>
          <w:rFonts w:ascii="Times New Roman" w:hAnsi="Times New Roman" w:cs="Times New Roman"/>
          <w:bCs/>
          <w:sz w:val="28"/>
          <w:szCs w:val="28"/>
        </w:rPr>
        <w:t>2024</w:t>
      </w:r>
      <w:r w:rsidRPr="005B6385">
        <w:rPr>
          <w:rFonts w:ascii="Times New Roman" w:hAnsi="Times New Roman" w:cs="Times New Roman"/>
          <w:bCs/>
          <w:sz w:val="28"/>
          <w:szCs w:val="28"/>
        </w:rPr>
        <w:t xml:space="preserve"> годом исполнение бюджета по доходам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снизилось</w:t>
      </w:r>
      <w:r w:rsidRPr="005B638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40 100,3</w:t>
      </w:r>
      <w:r w:rsidR="00EA5303" w:rsidRPr="005B6385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5B6385">
        <w:rPr>
          <w:rFonts w:ascii="Times New Roman" w:hAnsi="Times New Roman" w:cs="Times New Roman"/>
          <w:bCs/>
          <w:sz w:val="28"/>
          <w:szCs w:val="28"/>
        </w:rPr>
        <w:t xml:space="preserve">ыс. рублей или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35,9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6385">
        <w:rPr>
          <w:rFonts w:ascii="Times New Roman" w:hAnsi="Times New Roman" w:cs="Times New Roman"/>
          <w:bCs/>
          <w:sz w:val="28"/>
          <w:szCs w:val="28"/>
        </w:rPr>
        <w:t>%,</w:t>
      </w:r>
      <w:r w:rsidR="00B52E64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>налоговые</w:t>
      </w:r>
      <w:r w:rsidR="001A096C" w:rsidRPr="005B6385">
        <w:rPr>
          <w:rFonts w:ascii="Times New Roman" w:hAnsi="Times New Roman" w:cs="Times New Roman"/>
          <w:bCs/>
          <w:sz w:val="28"/>
          <w:szCs w:val="28"/>
        </w:rPr>
        <w:br/>
      </w:r>
      <w:r w:rsidR="00B52E64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 xml:space="preserve">и неналоговые доходы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снизились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14 059,1</w:t>
      </w:r>
      <w:r w:rsidR="00EA5303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B52E64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32,7</w:t>
      </w:r>
      <w:r w:rsidR="00B52E64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>%,</w:t>
      </w:r>
      <w:r w:rsidR="001A096C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96C" w:rsidRPr="005B6385">
        <w:rPr>
          <w:rFonts w:ascii="Times New Roman" w:hAnsi="Times New Roman" w:cs="Times New Roman"/>
          <w:bCs/>
          <w:sz w:val="28"/>
          <w:szCs w:val="28"/>
        </w:rPr>
        <w:br/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 xml:space="preserve">в части безвозмездных поступлений отмечается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снижение</w:t>
      </w:r>
      <w:r w:rsidR="00E20706" w:rsidRPr="005B638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26 041,2</w:t>
      </w:r>
      <w:r w:rsidR="00E20706" w:rsidRPr="005B6385">
        <w:rPr>
          <w:rFonts w:ascii="Times New Roman" w:hAnsi="Times New Roman" w:cs="Times New Roman"/>
          <w:bCs/>
          <w:sz w:val="28"/>
          <w:szCs w:val="28"/>
        </w:rPr>
        <w:t xml:space="preserve"> тыс. рублей или </w:t>
      </w:r>
      <w:r w:rsidR="005B6385" w:rsidRPr="005B6385">
        <w:rPr>
          <w:rFonts w:ascii="Times New Roman" w:hAnsi="Times New Roman" w:cs="Times New Roman"/>
          <w:bCs/>
          <w:sz w:val="28"/>
          <w:szCs w:val="28"/>
        </w:rPr>
        <w:t>38,0</w:t>
      </w:r>
      <w:r w:rsidR="00B52E64" w:rsidRPr="005B63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9E8" w:rsidRPr="005B6385">
        <w:rPr>
          <w:rFonts w:ascii="Times New Roman" w:hAnsi="Times New Roman" w:cs="Times New Roman"/>
          <w:bCs/>
          <w:sz w:val="28"/>
          <w:szCs w:val="28"/>
        </w:rPr>
        <w:t>%.</w:t>
      </w:r>
    </w:p>
    <w:p w:rsidR="00B52E64" w:rsidRPr="00142B66" w:rsidRDefault="00B52E64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B66">
        <w:rPr>
          <w:rFonts w:ascii="Times New Roman" w:hAnsi="Times New Roman" w:cs="Times New Roman"/>
          <w:bCs/>
          <w:sz w:val="28"/>
          <w:szCs w:val="28"/>
        </w:rPr>
        <w:t xml:space="preserve">В структуре доходных источников </w:t>
      </w:r>
      <w:r w:rsidR="00666680" w:rsidRPr="00142B66">
        <w:rPr>
          <w:rFonts w:ascii="Times New Roman" w:hAnsi="Times New Roman" w:cs="Times New Roman"/>
          <w:bCs/>
          <w:sz w:val="28"/>
          <w:szCs w:val="28"/>
        </w:rPr>
        <w:t xml:space="preserve">увеличилась доля собственных доходов </w:t>
      </w:r>
      <w:r w:rsidRPr="00142B6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142B66" w:rsidRPr="00142B66">
        <w:rPr>
          <w:rFonts w:ascii="Times New Roman" w:hAnsi="Times New Roman" w:cs="Times New Roman"/>
          <w:bCs/>
          <w:sz w:val="28"/>
          <w:szCs w:val="28"/>
        </w:rPr>
        <w:t>38,5</w:t>
      </w:r>
      <w:r w:rsidR="00666680" w:rsidRPr="0014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B66">
        <w:rPr>
          <w:rFonts w:ascii="Times New Roman" w:hAnsi="Times New Roman" w:cs="Times New Roman"/>
          <w:bCs/>
          <w:sz w:val="28"/>
          <w:szCs w:val="28"/>
        </w:rPr>
        <w:t xml:space="preserve">% до </w:t>
      </w:r>
      <w:r w:rsidR="00142B66" w:rsidRPr="00142B66">
        <w:rPr>
          <w:rFonts w:ascii="Times New Roman" w:hAnsi="Times New Roman" w:cs="Times New Roman"/>
          <w:bCs/>
          <w:sz w:val="28"/>
          <w:szCs w:val="28"/>
        </w:rPr>
        <w:t>40,5</w:t>
      </w:r>
      <w:r w:rsidR="00666680" w:rsidRPr="00142B66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Pr="00142B66">
        <w:rPr>
          <w:rFonts w:ascii="Times New Roman" w:hAnsi="Times New Roman" w:cs="Times New Roman"/>
          <w:bCs/>
          <w:sz w:val="28"/>
          <w:szCs w:val="28"/>
        </w:rPr>
        <w:t xml:space="preserve">, доля безвозмездных поступлений </w:t>
      </w:r>
      <w:r w:rsidR="005A4F29" w:rsidRPr="00142B66">
        <w:rPr>
          <w:rFonts w:ascii="Times New Roman" w:hAnsi="Times New Roman" w:cs="Times New Roman"/>
          <w:bCs/>
          <w:sz w:val="28"/>
          <w:szCs w:val="28"/>
        </w:rPr>
        <w:t>уменьшилась</w:t>
      </w:r>
      <w:r w:rsidR="00666680" w:rsidRPr="0014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B6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142B66" w:rsidRPr="00142B66">
        <w:rPr>
          <w:rFonts w:ascii="Times New Roman" w:hAnsi="Times New Roman" w:cs="Times New Roman"/>
          <w:bCs/>
          <w:sz w:val="28"/>
          <w:szCs w:val="28"/>
        </w:rPr>
        <w:t>61,5</w:t>
      </w:r>
      <w:r w:rsidRPr="00142B66">
        <w:rPr>
          <w:rFonts w:ascii="Times New Roman" w:hAnsi="Times New Roman" w:cs="Times New Roman"/>
          <w:bCs/>
          <w:sz w:val="28"/>
          <w:szCs w:val="28"/>
        </w:rPr>
        <w:t xml:space="preserve"> % до </w:t>
      </w:r>
      <w:r w:rsidR="00142B66" w:rsidRPr="00142B66">
        <w:rPr>
          <w:rFonts w:ascii="Times New Roman" w:hAnsi="Times New Roman" w:cs="Times New Roman"/>
          <w:bCs/>
          <w:sz w:val="28"/>
          <w:szCs w:val="28"/>
        </w:rPr>
        <w:t>59,5</w:t>
      </w:r>
      <w:r w:rsidR="00F625D3" w:rsidRPr="0014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680" w:rsidRPr="00142B66">
        <w:rPr>
          <w:rFonts w:ascii="Times New Roman" w:hAnsi="Times New Roman" w:cs="Times New Roman"/>
          <w:bCs/>
          <w:sz w:val="28"/>
          <w:szCs w:val="28"/>
        </w:rPr>
        <w:t>%</w:t>
      </w:r>
      <w:r w:rsidRPr="00142B6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1C9" w:rsidRPr="00F6062D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B66">
        <w:rPr>
          <w:rFonts w:ascii="Times New Roman" w:hAnsi="Times New Roman" w:cs="Times New Roman"/>
          <w:bCs/>
          <w:sz w:val="28"/>
          <w:szCs w:val="28"/>
        </w:rPr>
        <w:t xml:space="preserve">В структуре доходов бюджета </w:t>
      </w:r>
      <w:r w:rsidRPr="000F3AAA">
        <w:rPr>
          <w:rFonts w:ascii="Times New Roman" w:hAnsi="Times New Roman" w:cs="Times New Roman"/>
          <w:bCs/>
          <w:sz w:val="28"/>
          <w:szCs w:val="28"/>
        </w:rPr>
        <w:t xml:space="preserve">поселения в </w:t>
      </w:r>
      <w:r w:rsidR="000F41BB" w:rsidRPr="000F3AAA">
        <w:rPr>
          <w:rFonts w:ascii="Times New Roman" w:hAnsi="Times New Roman" w:cs="Times New Roman"/>
          <w:bCs/>
          <w:sz w:val="28"/>
          <w:szCs w:val="28"/>
        </w:rPr>
        <w:t>2025</w:t>
      </w:r>
      <w:r w:rsidR="001A096C" w:rsidRPr="000F3AAA">
        <w:rPr>
          <w:rFonts w:ascii="Times New Roman" w:hAnsi="Times New Roman" w:cs="Times New Roman"/>
          <w:bCs/>
          <w:sz w:val="28"/>
          <w:szCs w:val="28"/>
        </w:rPr>
        <w:t xml:space="preserve"> году доля налоговых </w:t>
      </w:r>
      <w:r w:rsidRPr="000F3AAA">
        <w:rPr>
          <w:rFonts w:ascii="Times New Roman" w:hAnsi="Times New Roman" w:cs="Times New Roman"/>
          <w:bCs/>
          <w:sz w:val="28"/>
          <w:szCs w:val="28"/>
        </w:rPr>
        <w:t>и неналоговых доходов в общем объеме доход</w:t>
      </w:r>
      <w:r w:rsidR="001A096C" w:rsidRPr="000F3AAA">
        <w:rPr>
          <w:rFonts w:ascii="Times New Roman" w:hAnsi="Times New Roman" w:cs="Times New Roman"/>
          <w:bCs/>
          <w:sz w:val="28"/>
          <w:szCs w:val="28"/>
        </w:rPr>
        <w:t>ов поселения составила</w:t>
      </w:r>
      <w:r w:rsidR="001A096C" w:rsidRPr="000F3AAA">
        <w:rPr>
          <w:rFonts w:ascii="Times New Roman" w:hAnsi="Times New Roman" w:cs="Times New Roman"/>
          <w:bCs/>
          <w:sz w:val="28"/>
          <w:szCs w:val="28"/>
        </w:rPr>
        <w:br/>
      </w:r>
      <w:r w:rsidR="000F3AAA" w:rsidRPr="000F3AAA">
        <w:rPr>
          <w:rFonts w:ascii="Times New Roman" w:hAnsi="Times New Roman" w:cs="Times New Roman"/>
          <w:bCs/>
          <w:sz w:val="28"/>
          <w:szCs w:val="28"/>
        </w:rPr>
        <w:t>40,5</w:t>
      </w:r>
      <w:r w:rsidR="0013633D" w:rsidRPr="000F3A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3AAA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0F3AAA" w:rsidRPr="000F3AAA">
        <w:rPr>
          <w:rFonts w:ascii="Times New Roman" w:hAnsi="Times New Roman" w:cs="Times New Roman"/>
          <w:bCs/>
          <w:sz w:val="28"/>
          <w:szCs w:val="28"/>
        </w:rPr>
        <w:t>28 930,0</w:t>
      </w:r>
      <w:r w:rsidR="00666680" w:rsidRPr="000F3AAA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666680" w:rsidRPr="00F606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062D">
        <w:rPr>
          <w:rFonts w:ascii="Times New Roman" w:hAnsi="Times New Roman" w:cs="Times New Roman"/>
          <w:bCs/>
          <w:sz w:val="28"/>
          <w:szCs w:val="28"/>
        </w:rPr>
        <w:t xml:space="preserve">в том числе доля налоговых доходов </w:t>
      </w:r>
      <w:r w:rsidR="001A096C" w:rsidRPr="00F6062D">
        <w:rPr>
          <w:rFonts w:ascii="Times New Roman" w:hAnsi="Times New Roman" w:cs="Times New Roman"/>
          <w:bCs/>
          <w:sz w:val="28"/>
          <w:szCs w:val="28"/>
        </w:rPr>
        <w:br/>
      </w:r>
      <w:r w:rsidRPr="00F6062D">
        <w:rPr>
          <w:rFonts w:ascii="Times New Roman" w:hAnsi="Times New Roman" w:cs="Times New Roman"/>
          <w:bCs/>
          <w:sz w:val="28"/>
          <w:szCs w:val="28"/>
        </w:rPr>
        <w:t xml:space="preserve">в общем объеме доходов составила </w:t>
      </w:r>
      <w:r w:rsidR="00F6062D" w:rsidRPr="00F6062D">
        <w:rPr>
          <w:rFonts w:ascii="Times New Roman" w:hAnsi="Times New Roman" w:cs="Times New Roman"/>
          <w:bCs/>
          <w:sz w:val="28"/>
          <w:szCs w:val="28"/>
        </w:rPr>
        <w:t>40,0</w:t>
      </w:r>
      <w:r w:rsidR="0013633D" w:rsidRPr="00F6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F6062D" w:rsidRPr="00F6062D">
        <w:rPr>
          <w:rFonts w:ascii="Times New Roman" w:hAnsi="Times New Roman" w:cs="Times New Roman"/>
          <w:bCs/>
          <w:sz w:val="28"/>
          <w:szCs w:val="28"/>
        </w:rPr>
        <w:t>28 627,7</w:t>
      </w:r>
      <w:r w:rsidR="0013633D" w:rsidRPr="00F6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Cs/>
          <w:sz w:val="28"/>
          <w:szCs w:val="28"/>
        </w:rPr>
        <w:t xml:space="preserve">тыс. рублей, доля неналоговых доходов составила </w:t>
      </w:r>
      <w:r w:rsidR="00F6062D" w:rsidRPr="00F6062D">
        <w:rPr>
          <w:rFonts w:ascii="Times New Roman" w:hAnsi="Times New Roman" w:cs="Times New Roman"/>
          <w:bCs/>
          <w:sz w:val="28"/>
          <w:szCs w:val="28"/>
        </w:rPr>
        <w:t>0,5</w:t>
      </w:r>
      <w:r w:rsidR="0013633D" w:rsidRPr="00F6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F6062D" w:rsidRPr="00F6062D">
        <w:rPr>
          <w:rFonts w:ascii="Times New Roman" w:hAnsi="Times New Roman" w:cs="Times New Roman"/>
          <w:bCs/>
          <w:sz w:val="28"/>
          <w:szCs w:val="28"/>
        </w:rPr>
        <w:t>302,3</w:t>
      </w:r>
      <w:r w:rsidR="0013633D" w:rsidRPr="00F60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Cs/>
          <w:sz w:val="28"/>
          <w:szCs w:val="28"/>
        </w:rPr>
        <w:t>тыс. руб</w:t>
      </w:r>
      <w:r w:rsidR="00666680" w:rsidRPr="00F6062D">
        <w:rPr>
          <w:rFonts w:ascii="Times New Roman" w:hAnsi="Times New Roman" w:cs="Times New Roman"/>
          <w:bCs/>
          <w:sz w:val="28"/>
          <w:szCs w:val="28"/>
        </w:rPr>
        <w:t>лей</w:t>
      </w:r>
      <w:r w:rsidRPr="00F6062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1C9" w:rsidRPr="00325D90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D90">
        <w:rPr>
          <w:rFonts w:ascii="Times New Roman" w:hAnsi="Times New Roman" w:cs="Times New Roman"/>
          <w:bCs/>
          <w:sz w:val="28"/>
          <w:szCs w:val="28"/>
        </w:rPr>
        <w:t xml:space="preserve">Наибольший удельный вес 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29</w:t>
      </w:r>
      <w:r w:rsidR="00325D90">
        <w:rPr>
          <w:rFonts w:ascii="Times New Roman" w:hAnsi="Times New Roman" w:cs="Times New Roman"/>
          <w:bCs/>
          <w:sz w:val="28"/>
          <w:szCs w:val="28"/>
        </w:rPr>
        <w:t>,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3</w:t>
      </w:r>
      <w:r w:rsidR="0013633D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D90">
        <w:rPr>
          <w:rFonts w:ascii="Times New Roman" w:hAnsi="Times New Roman" w:cs="Times New Roman"/>
          <w:bCs/>
          <w:sz w:val="28"/>
          <w:szCs w:val="28"/>
        </w:rPr>
        <w:t>% в общем объеме исполненных доходов соста</w:t>
      </w:r>
      <w:r w:rsidR="002F3BC6" w:rsidRPr="00325D90">
        <w:rPr>
          <w:rFonts w:ascii="Times New Roman" w:hAnsi="Times New Roman" w:cs="Times New Roman"/>
          <w:bCs/>
          <w:sz w:val="28"/>
          <w:szCs w:val="28"/>
        </w:rPr>
        <w:t xml:space="preserve">вляют налоги на </w:t>
      </w:r>
      <w:r w:rsidR="00A82400" w:rsidRPr="00325D90">
        <w:rPr>
          <w:rFonts w:ascii="Times New Roman" w:hAnsi="Times New Roman" w:cs="Times New Roman"/>
          <w:bCs/>
          <w:sz w:val="28"/>
          <w:szCs w:val="28"/>
        </w:rPr>
        <w:t>прибыль, доходы</w:t>
      </w:r>
      <w:r w:rsidR="002F3BC6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33D" w:rsidRPr="00325D90">
        <w:rPr>
          <w:rFonts w:ascii="Times New Roman" w:hAnsi="Times New Roman" w:cs="Times New Roman"/>
          <w:bCs/>
          <w:sz w:val="28"/>
          <w:szCs w:val="28"/>
        </w:rPr>
        <w:t>–</w:t>
      </w:r>
      <w:r w:rsidR="008C28D1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20</w:t>
      </w:r>
      <w:r w:rsidR="00325D90">
        <w:rPr>
          <w:rFonts w:ascii="Times New Roman" w:hAnsi="Times New Roman" w:cs="Times New Roman"/>
          <w:bCs/>
          <w:sz w:val="28"/>
          <w:szCs w:val="28"/>
        </w:rPr>
        <w:t> 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958</w:t>
      </w:r>
      <w:r w:rsidR="00325D90">
        <w:rPr>
          <w:rFonts w:ascii="Times New Roman" w:hAnsi="Times New Roman" w:cs="Times New Roman"/>
          <w:bCs/>
          <w:sz w:val="28"/>
          <w:szCs w:val="28"/>
        </w:rPr>
        <w:t>,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1</w:t>
      </w:r>
      <w:r w:rsidR="0013633D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D90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13633D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96C" w:rsidRPr="00325D90">
        <w:rPr>
          <w:rFonts w:ascii="Times New Roman" w:hAnsi="Times New Roman" w:cs="Times New Roman"/>
          <w:bCs/>
          <w:sz w:val="28"/>
          <w:szCs w:val="28"/>
        </w:rPr>
        <w:br/>
      </w:r>
      <w:r w:rsidRPr="00325D90">
        <w:rPr>
          <w:rFonts w:ascii="Times New Roman" w:hAnsi="Times New Roman" w:cs="Times New Roman"/>
          <w:bCs/>
          <w:sz w:val="28"/>
          <w:szCs w:val="28"/>
        </w:rPr>
        <w:t xml:space="preserve">с исполнением 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69</w:t>
      </w:r>
      <w:r w:rsidR="00325D90">
        <w:rPr>
          <w:rFonts w:ascii="Times New Roman" w:hAnsi="Times New Roman" w:cs="Times New Roman"/>
          <w:bCs/>
          <w:sz w:val="28"/>
          <w:szCs w:val="28"/>
        </w:rPr>
        <w:t>,</w:t>
      </w:r>
      <w:r w:rsidR="00325D90" w:rsidRPr="00325D90">
        <w:rPr>
          <w:rFonts w:ascii="Times New Roman" w:hAnsi="Times New Roman" w:cs="Times New Roman"/>
          <w:bCs/>
          <w:sz w:val="28"/>
          <w:szCs w:val="28"/>
        </w:rPr>
        <w:t>9</w:t>
      </w:r>
      <w:r w:rsidR="0013633D" w:rsidRPr="00325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D90">
        <w:rPr>
          <w:rFonts w:ascii="Times New Roman" w:hAnsi="Times New Roman" w:cs="Times New Roman"/>
          <w:bCs/>
          <w:sz w:val="28"/>
          <w:szCs w:val="28"/>
        </w:rPr>
        <w:t>% от годового уточненного плана.</w:t>
      </w:r>
    </w:p>
    <w:p w:rsidR="004641C9" w:rsidRPr="00BF3332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332">
        <w:rPr>
          <w:rFonts w:ascii="Times New Roman" w:hAnsi="Times New Roman" w:cs="Times New Roman"/>
          <w:bCs/>
          <w:sz w:val="28"/>
          <w:szCs w:val="28"/>
        </w:rPr>
        <w:t xml:space="preserve">Поступления по налогам на </w:t>
      </w:r>
      <w:r w:rsidR="00901E69" w:rsidRPr="00BF3332">
        <w:rPr>
          <w:rFonts w:ascii="Times New Roman" w:hAnsi="Times New Roman" w:cs="Times New Roman"/>
          <w:bCs/>
          <w:sz w:val="28"/>
          <w:szCs w:val="28"/>
        </w:rPr>
        <w:t>товары (акцизы)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0F41BB" w:rsidRPr="00BF3332">
        <w:rPr>
          <w:rFonts w:ascii="Times New Roman" w:hAnsi="Times New Roman" w:cs="Times New Roman"/>
          <w:bCs/>
          <w:sz w:val="28"/>
          <w:szCs w:val="28"/>
        </w:rPr>
        <w:t>2025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666680" w:rsidRPr="00BF3332">
        <w:rPr>
          <w:rFonts w:ascii="Times New Roman" w:hAnsi="Times New Roman" w:cs="Times New Roman"/>
          <w:bCs/>
          <w:sz w:val="28"/>
          <w:szCs w:val="28"/>
        </w:rPr>
        <w:t xml:space="preserve">составило </w:t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6 152,3</w:t>
      </w:r>
      <w:r w:rsidR="00A1543C" w:rsidRPr="00BF3332">
        <w:rPr>
          <w:rFonts w:ascii="Times New Roman" w:hAnsi="Times New Roman" w:cs="Times New Roman"/>
          <w:bCs/>
          <w:sz w:val="28"/>
          <w:szCs w:val="28"/>
        </w:rPr>
        <w:t xml:space="preserve"> ты</w:t>
      </w:r>
      <w:r w:rsidR="00666680" w:rsidRPr="00BF3332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A1543C" w:rsidRPr="00BF3332">
        <w:rPr>
          <w:rFonts w:ascii="Times New Roman" w:hAnsi="Times New Roman" w:cs="Times New Roman"/>
          <w:bCs/>
          <w:sz w:val="28"/>
          <w:szCs w:val="28"/>
        </w:rPr>
        <w:t>р</w:t>
      </w:r>
      <w:r w:rsidR="00666680" w:rsidRPr="00BF3332">
        <w:rPr>
          <w:rFonts w:ascii="Times New Roman" w:hAnsi="Times New Roman" w:cs="Times New Roman"/>
          <w:bCs/>
          <w:sz w:val="28"/>
          <w:szCs w:val="28"/>
        </w:rPr>
        <w:t xml:space="preserve">ублей с исполнением </w:t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97,6</w:t>
      </w:r>
      <w:r w:rsidR="00666680" w:rsidRPr="00BF3332">
        <w:rPr>
          <w:rFonts w:ascii="Times New Roman" w:hAnsi="Times New Roman" w:cs="Times New Roman"/>
          <w:bCs/>
          <w:sz w:val="28"/>
          <w:szCs w:val="28"/>
        </w:rPr>
        <w:t xml:space="preserve"> % от годового уточненного плана. </w:t>
      </w:r>
      <w:r w:rsidR="00011637" w:rsidRPr="00BF3332">
        <w:rPr>
          <w:rFonts w:ascii="Times New Roman" w:hAnsi="Times New Roman" w:cs="Times New Roman"/>
          <w:bCs/>
          <w:sz w:val="28"/>
          <w:szCs w:val="28"/>
        </w:rPr>
        <w:t xml:space="preserve">К аналогичному показателю </w:t>
      </w:r>
      <w:r w:rsidR="000F41BB" w:rsidRPr="00BF3332">
        <w:rPr>
          <w:rFonts w:ascii="Times New Roman" w:hAnsi="Times New Roman" w:cs="Times New Roman"/>
          <w:bCs/>
          <w:sz w:val="28"/>
          <w:szCs w:val="28"/>
        </w:rPr>
        <w:t>2024</w:t>
      </w:r>
      <w:r w:rsidR="00011637" w:rsidRPr="00BF3332">
        <w:rPr>
          <w:rFonts w:ascii="Times New Roman" w:hAnsi="Times New Roman" w:cs="Times New Roman"/>
          <w:bCs/>
          <w:sz w:val="28"/>
          <w:szCs w:val="28"/>
        </w:rPr>
        <w:t xml:space="preserve"> года поступления 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>у</w:t>
      </w:r>
      <w:r w:rsidR="00901E69" w:rsidRPr="00BF3332">
        <w:rPr>
          <w:rFonts w:ascii="Times New Roman" w:hAnsi="Times New Roman" w:cs="Times New Roman"/>
          <w:bCs/>
          <w:sz w:val="28"/>
          <w:szCs w:val="28"/>
        </w:rPr>
        <w:t>величились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128,4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тыс. рублей или </w:t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2,1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A35" w:rsidRPr="00BF3332">
        <w:rPr>
          <w:rFonts w:ascii="Times New Roman" w:hAnsi="Times New Roman" w:cs="Times New Roman"/>
          <w:bCs/>
          <w:sz w:val="28"/>
          <w:szCs w:val="28"/>
        </w:rPr>
        <w:t>%</w:t>
      </w:r>
      <w:r w:rsidRPr="00BF3332">
        <w:rPr>
          <w:rFonts w:ascii="Times New Roman" w:hAnsi="Times New Roman" w:cs="Times New Roman"/>
          <w:bCs/>
          <w:sz w:val="28"/>
          <w:szCs w:val="28"/>
        </w:rPr>
        <w:t>.</w:t>
      </w:r>
    </w:p>
    <w:p w:rsidR="00B103F2" w:rsidRPr="008E5A8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332">
        <w:rPr>
          <w:rFonts w:ascii="Times New Roman" w:hAnsi="Times New Roman" w:cs="Times New Roman"/>
          <w:bCs/>
          <w:sz w:val="28"/>
          <w:szCs w:val="28"/>
        </w:rPr>
        <w:t xml:space="preserve">Налоги на совокупный доход в </w:t>
      </w:r>
      <w:r w:rsidR="000F41BB" w:rsidRPr="00BF3332">
        <w:rPr>
          <w:rFonts w:ascii="Times New Roman" w:hAnsi="Times New Roman" w:cs="Times New Roman"/>
          <w:bCs/>
          <w:sz w:val="28"/>
          <w:szCs w:val="28"/>
        </w:rPr>
        <w:t>2025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 году исполнены в объеме </w:t>
      </w:r>
      <w:r w:rsidR="001A096C" w:rsidRPr="00BF3332">
        <w:rPr>
          <w:rFonts w:ascii="Times New Roman" w:hAnsi="Times New Roman" w:cs="Times New Roman"/>
          <w:bCs/>
          <w:sz w:val="28"/>
          <w:szCs w:val="28"/>
        </w:rPr>
        <w:br/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62,7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332">
        <w:rPr>
          <w:rFonts w:ascii="Times New Roman" w:hAnsi="Times New Roman" w:cs="Times New Roman"/>
          <w:bCs/>
          <w:sz w:val="28"/>
          <w:szCs w:val="28"/>
        </w:rPr>
        <w:t xml:space="preserve">тыс. рублей или </w:t>
      </w:r>
      <w:r w:rsidR="008E5A86" w:rsidRPr="00BF3332">
        <w:rPr>
          <w:rFonts w:ascii="Times New Roman" w:hAnsi="Times New Roman" w:cs="Times New Roman"/>
          <w:bCs/>
          <w:sz w:val="28"/>
          <w:szCs w:val="28"/>
        </w:rPr>
        <w:t>0,09</w:t>
      </w:r>
      <w:r w:rsidR="00B103F2" w:rsidRPr="00BF33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3332">
        <w:rPr>
          <w:rFonts w:ascii="Times New Roman" w:hAnsi="Times New Roman" w:cs="Times New Roman"/>
          <w:bCs/>
          <w:sz w:val="28"/>
          <w:szCs w:val="28"/>
        </w:rPr>
        <w:t>% от уточненного плана; к аналогичному</w:t>
      </w:r>
      <w:r w:rsidRPr="008E5A86">
        <w:rPr>
          <w:rFonts w:ascii="Times New Roman" w:hAnsi="Times New Roman" w:cs="Times New Roman"/>
          <w:bCs/>
          <w:sz w:val="28"/>
          <w:szCs w:val="28"/>
        </w:rPr>
        <w:t xml:space="preserve"> показателю </w:t>
      </w:r>
      <w:r w:rsidR="000F41BB" w:rsidRPr="008E5A86">
        <w:rPr>
          <w:rFonts w:ascii="Times New Roman" w:hAnsi="Times New Roman" w:cs="Times New Roman"/>
          <w:bCs/>
          <w:sz w:val="28"/>
          <w:szCs w:val="28"/>
        </w:rPr>
        <w:t>2024</w:t>
      </w:r>
      <w:r w:rsidRPr="008E5A86">
        <w:rPr>
          <w:rFonts w:ascii="Times New Roman" w:hAnsi="Times New Roman" w:cs="Times New Roman"/>
          <w:bCs/>
          <w:sz w:val="28"/>
          <w:szCs w:val="28"/>
        </w:rPr>
        <w:t xml:space="preserve"> года отмечается </w:t>
      </w:r>
      <w:r w:rsidR="008E5A86" w:rsidRPr="008E5A86">
        <w:rPr>
          <w:rFonts w:ascii="Times New Roman" w:hAnsi="Times New Roman" w:cs="Times New Roman"/>
          <w:bCs/>
          <w:sz w:val="28"/>
          <w:szCs w:val="28"/>
        </w:rPr>
        <w:t>увеличение</w:t>
      </w:r>
      <w:r w:rsidR="006026C7" w:rsidRPr="008E5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03F2" w:rsidRPr="008E5A8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E5A86" w:rsidRPr="008E5A86">
        <w:rPr>
          <w:rFonts w:ascii="Times New Roman" w:hAnsi="Times New Roman" w:cs="Times New Roman"/>
          <w:bCs/>
          <w:sz w:val="28"/>
          <w:szCs w:val="28"/>
        </w:rPr>
        <w:t>45,5</w:t>
      </w:r>
      <w:r w:rsidR="00B103F2" w:rsidRPr="008E5A86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8E5A86">
        <w:rPr>
          <w:rFonts w:ascii="Times New Roman" w:hAnsi="Times New Roman" w:cs="Times New Roman"/>
          <w:bCs/>
          <w:sz w:val="28"/>
          <w:szCs w:val="28"/>
        </w:rPr>
        <w:t>ыс. рублей</w:t>
      </w:r>
      <w:r w:rsidR="004662C7" w:rsidRPr="008E5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6E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4662C7" w:rsidRPr="008E5A86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8E5A86" w:rsidRPr="008E5A86">
        <w:rPr>
          <w:rFonts w:ascii="Times New Roman" w:hAnsi="Times New Roman" w:cs="Times New Roman"/>
          <w:bCs/>
          <w:sz w:val="28"/>
          <w:szCs w:val="28"/>
        </w:rPr>
        <w:t>264,5</w:t>
      </w:r>
      <w:r w:rsidR="00011637" w:rsidRPr="008E5A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6C7" w:rsidRPr="008E5A86">
        <w:rPr>
          <w:rFonts w:ascii="Times New Roman" w:hAnsi="Times New Roman" w:cs="Times New Roman"/>
          <w:bCs/>
          <w:sz w:val="28"/>
          <w:szCs w:val="28"/>
        </w:rPr>
        <w:t>%</w:t>
      </w:r>
      <w:r w:rsidR="00B103F2" w:rsidRPr="008E5A86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1C9" w:rsidRPr="00A256E8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6E8">
        <w:rPr>
          <w:rFonts w:ascii="Times New Roman" w:hAnsi="Times New Roman" w:cs="Times New Roman"/>
          <w:bCs/>
          <w:sz w:val="28"/>
          <w:szCs w:val="28"/>
        </w:rPr>
        <w:t xml:space="preserve">Налоги на имущество (налог на имущество физических лиц, земельный налог) в </w:t>
      </w:r>
      <w:r w:rsidR="000F41BB" w:rsidRPr="00A256E8">
        <w:rPr>
          <w:rFonts w:ascii="Times New Roman" w:hAnsi="Times New Roman" w:cs="Times New Roman"/>
          <w:bCs/>
          <w:sz w:val="28"/>
          <w:szCs w:val="28"/>
        </w:rPr>
        <w:t>2025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 году исполнены в объеме </w:t>
      </w:r>
      <w:r w:rsidR="00A256E8" w:rsidRPr="00A256E8">
        <w:rPr>
          <w:rFonts w:ascii="Times New Roman" w:hAnsi="Times New Roman" w:cs="Times New Roman"/>
          <w:bCs/>
          <w:sz w:val="28"/>
          <w:szCs w:val="28"/>
        </w:rPr>
        <w:t>1 449,7</w:t>
      </w:r>
      <w:r w:rsidR="00B103F2" w:rsidRPr="00A25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тыс. рублей или </w:t>
      </w:r>
      <w:r w:rsidR="00A256E8" w:rsidRPr="00A256E8">
        <w:rPr>
          <w:rFonts w:ascii="Times New Roman" w:hAnsi="Times New Roman" w:cs="Times New Roman"/>
          <w:bCs/>
          <w:sz w:val="28"/>
          <w:szCs w:val="28"/>
        </w:rPr>
        <w:t>108,9</w:t>
      </w:r>
      <w:r w:rsidR="00B103F2" w:rsidRPr="00A25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637" w:rsidRPr="00A256E8">
        <w:rPr>
          <w:rFonts w:ascii="Times New Roman" w:hAnsi="Times New Roman" w:cs="Times New Roman"/>
          <w:bCs/>
          <w:sz w:val="28"/>
          <w:szCs w:val="28"/>
        </w:rPr>
        <w:t>% от годового уточненного плана. К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 аналогичному показателю </w:t>
      </w:r>
      <w:r w:rsidR="001A096C" w:rsidRPr="00A256E8">
        <w:rPr>
          <w:rFonts w:ascii="Times New Roman" w:hAnsi="Times New Roman" w:cs="Times New Roman"/>
          <w:bCs/>
          <w:sz w:val="28"/>
          <w:szCs w:val="28"/>
        </w:rPr>
        <w:br/>
      </w:r>
      <w:r w:rsidR="000F41BB" w:rsidRPr="00A256E8">
        <w:rPr>
          <w:rFonts w:ascii="Times New Roman" w:hAnsi="Times New Roman" w:cs="Times New Roman"/>
          <w:bCs/>
          <w:sz w:val="28"/>
          <w:szCs w:val="28"/>
        </w:rPr>
        <w:t>2024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 года отмечается </w:t>
      </w:r>
      <w:r w:rsidR="004F7FA8" w:rsidRPr="00A256E8">
        <w:rPr>
          <w:rFonts w:ascii="Times New Roman" w:hAnsi="Times New Roman" w:cs="Times New Roman"/>
          <w:bCs/>
          <w:sz w:val="28"/>
          <w:szCs w:val="28"/>
        </w:rPr>
        <w:t>у</w:t>
      </w:r>
      <w:r w:rsidR="00A256E8" w:rsidRPr="00A256E8">
        <w:rPr>
          <w:rFonts w:ascii="Times New Roman" w:hAnsi="Times New Roman" w:cs="Times New Roman"/>
          <w:bCs/>
          <w:sz w:val="28"/>
          <w:szCs w:val="28"/>
        </w:rPr>
        <w:t>величение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A256E8" w:rsidRPr="00A256E8">
        <w:rPr>
          <w:rFonts w:ascii="Times New Roman" w:hAnsi="Times New Roman" w:cs="Times New Roman"/>
          <w:bCs/>
          <w:sz w:val="28"/>
          <w:szCs w:val="28"/>
        </w:rPr>
        <w:t>573,0</w:t>
      </w:r>
      <w:r w:rsidR="004662C7" w:rsidRPr="00A25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Cs/>
          <w:sz w:val="28"/>
          <w:szCs w:val="28"/>
        </w:rPr>
        <w:t xml:space="preserve">тыс. рублей или на </w:t>
      </w:r>
      <w:r w:rsidR="00A256E8" w:rsidRPr="00A256E8">
        <w:rPr>
          <w:rFonts w:ascii="Times New Roman" w:hAnsi="Times New Roman" w:cs="Times New Roman"/>
          <w:bCs/>
          <w:sz w:val="28"/>
          <w:szCs w:val="28"/>
        </w:rPr>
        <w:t>65,4</w:t>
      </w:r>
      <w:r w:rsidR="004662C7" w:rsidRPr="00A25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56E8">
        <w:rPr>
          <w:rFonts w:ascii="Times New Roman" w:hAnsi="Times New Roman" w:cs="Times New Roman"/>
          <w:bCs/>
          <w:sz w:val="28"/>
          <w:szCs w:val="28"/>
        </w:rPr>
        <w:t>%.</w:t>
      </w:r>
    </w:p>
    <w:p w:rsidR="004641C9" w:rsidRPr="00230BC1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BC1">
        <w:rPr>
          <w:rFonts w:ascii="Times New Roman" w:hAnsi="Times New Roman" w:cs="Times New Roman"/>
          <w:bCs/>
          <w:sz w:val="28"/>
          <w:szCs w:val="28"/>
        </w:rPr>
        <w:t xml:space="preserve">Государственная пошлина в </w:t>
      </w:r>
      <w:r w:rsidR="000F41BB" w:rsidRPr="00230BC1">
        <w:rPr>
          <w:rFonts w:ascii="Times New Roman" w:hAnsi="Times New Roman" w:cs="Times New Roman"/>
          <w:bCs/>
          <w:sz w:val="28"/>
          <w:szCs w:val="28"/>
        </w:rPr>
        <w:t>2025</w:t>
      </w:r>
      <w:r w:rsidRPr="00230BC1">
        <w:rPr>
          <w:rFonts w:ascii="Times New Roman" w:hAnsi="Times New Roman" w:cs="Times New Roman"/>
          <w:bCs/>
          <w:sz w:val="28"/>
          <w:szCs w:val="28"/>
        </w:rPr>
        <w:t xml:space="preserve"> году исполнена в объеме 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>4,9</w:t>
      </w:r>
      <w:r w:rsidR="004662C7" w:rsidRPr="00230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637" w:rsidRPr="00230BC1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 xml:space="preserve"> или 100,0 %</w:t>
      </w:r>
      <w:r w:rsidR="0006750F" w:rsidRPr="00230BC1">
        <w:rPr>
          <w:rFonts w:ascii="Times New Roman" w:hAnsi="Times New Roman" w:cs="Times New Roman"/>
          <w:bCs/>
          <w:sz w:val="28"/>
          <w:szCs w:val="28"/>
        </w:rPr>
        <w:t>.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BC1">
        <w:rPr>
          <w:rFonts w:ascii="Times New Roman" w:hAnsi="Times New Roman" w:cs="Times New Roman"/>
          <w:bCs/>
          <w:sz w:val="28"/>
          <w:szCs w:val="28"/>
        </w:rPr>
        <w:t xml:space="preserve">К аналогичному показателю </w:t>
      </w:r>
      <w:r w:rsidR="000F41BB" w:rsidRPr="00230BC1">
        <w:rPr>
          <w:rFonts w:ascii="Times New Roman" w:hAnsi="Times New Roman" w:cs="Times New Roman"/>
          <w:bCs/>
          <w:sz w:val="28"/>
          <w:szCs w:val="28"/>
        </w:rPr>
        <w:t>2024</w:t>
      </w:r>
      <w:r w:rsidRPr="00230BC1">
        <w:rPr>
          <w:rFonts w:ascii="Times New Roman" w:hAnsi="Times New Roman" w:cs="Times New Roman"/>
          <w:bCs/>
          <w:sz w:val="28"/>
          <w:szCs w:val="28"/>
        </w:rPr>
        <w:t xml:space="preserve"> года отмечается 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>снижение</w:t>
      </w:r>
      <w:r w:rsidR="00011637" w:rsidRPr="00230BC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>3,2</w:t>
      </w:r>
      <w:r w:rsidR="004662C7" w:rsidRPr="00230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BC1">
        <w:rPr>
          <w:rFonts w:ascii="Times New Roman" w:hAnsi="Times New Roman" w:cs="Times New Roman"/>
          <w:bCs/>
          <w:sz w:val="28"/>
          <w:szCs w:val="28"/>
        </w:rPr>
        <w:t xml:space="preserve">тыс. рублей </w:t>
      </w:r>
      <w:r w:rsidR="00E71C88" w:rsidRPr="00230BC1">
        <w:rPr>
          <w:rFonts w:ascii="Times New Roman" w:hAnsi="Times New Roman" w:cs="Times New Roman"/>
          <w:bCs/>
          <w:sz w:val="28"/>
          <w:szCs w:val="28"/>
        </w:rPr>
        <w:t>или</w:t>
      </w:r>
      <w:r w:rsidR="00011637" w:rsidRPr="00230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0BC1" w:rsidRPr="00230BC1">
        <w:rPr>
          <w:rFonts w:ascii="Times New Roman" w:hAnsi="Times New Roman" w:cs="Times New Roman"/>
          <w:bCs/>
          <w:sz w:val="28"/>
          <w:szCs w:val="28"/>
        </w:rPr>
        <w:t>39,5</w:t>
      </w:r>
      <w:r w:rsidR="004662C7" w:rsidRPr="00230B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BC1">
        <w:rPr>
          <w:rFonts w:ascii="Times New Roman" w:hAnsi="Times New Roman" w:cs="Times New Roman"/>
          <w:bCs/>
          <w:sz w:val="28"/>
          <w:szCs w:val="28"/>
        </w:rPr>
        <w:t>%.</w:t>
      </w:r>
    </w:p>
    <w:p w:rsidR="004641C9" w:rsidRPr="00C134FF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4FF">
        <w:rPr>
          <w:rFonts w:ascii="Times New Roman" w:hAnsi="Times New Roman" w:cs="Times New Roman"/>
          <w:bCs/>
          <w:sz w:val="28"/>
          <w:szCs w:val="28"/>
        </w:rPr>
        <w:t xml:space="preserve">Неналоговые доходы в </w:t>
      </w:r>
      <w:r w:rsidR="000F41BB" w:rsidRPr="00C134FF">
        <w:rPr>
          <w:rFonts w:ascii="Times New Roman" w:hAnsi="Times New Roman" w:cs="Times New Roman"/>
          <w:bCs/>
          <w:sz w:val="28"/>
          <w:szCs w:val="28"/>
        </w:rPr>
        <w:t>2025</w:t>
      </w:r>
      <w:r w:rsidRPr="00C134FF">
        <w:rPr>
          <w:rFonts w:ascii="Times New Roman" w:hAnsi="Times New Roman" w:cs="Times New Roman"/>
          <w:bCs/>
          <w:sz w:val="28"/>
          <w:szCs w:val="28"/>
        </w:rPr>
        <w:t xml:space="preserve"> году исполнены в объеме </w:t>
      </w:r>
      <w:r w:rsidR="00C134FF" w:rsidRPr="00C134FF">
        <w:rPr>
          <w:rFonts w:ascii="Times New Roman" w:hAnsi="Times New Roman" w:cs="Times New Roman"/>
          <w:bCs/>
          <w:sz w:val="28"/>
          <w:szCs w:val="28"/>
        </w:rPr>
        <w:t>302,3</w:t>
      </w:r>
      <w:r w:rsidR="004662C7" w:rsidRPr="00C13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4FF">
        <w:rPr>
          <w:rFonts w:ascii="Times New Roman" w:hAnsi="Times New Roman" w:cs="Times New Roman"/>
          <w:bCs/>
          <w:sz w:val="28"/>
          <w:szCs w:val="28"/>
        </w:rPr>
        <w:t xml:space="preserve">тыс. рублей </w:t>
      </w:r>
      <w:r w:rsidR="00C134FF" w:rsidRPr="00C134FF">
        <w:rPr>
          <w:rFonts w:ascii="Times New Roman" w:hAnsi="Times New Roman" w:cs="Times New Roman"/>
          <w:bCs/>
          <w:sz w:val="28"/>
          <w:szCs w:val="28"/>
        </w:rPr>
        <w:t>72,0 %</w:t>
      </w:r>
      <w:r w:rsidRPr="00C134F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0542" w:rsidRPr="007235FF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944150">
        <w:rPr>
          <w:rFonts w:ascii="Times New Roman" w:hAnsi="Times New Roman" w:cs="Times New Roman"/>
          <w:bCs/>
          <w:sz w:val="28"/>
          <w:szCs w:val="28"/>
        </w:rPr>
        <w:lastRenderedPageBreak/>
        <w:t>Наибольший удельный</w:t>
      </w:r>
      <w:r w:rsidR="004662C7" w:rsidRPr="00944150">
        <w:rPr>
          <w:rFonts w:ascii="Times New Roman" w:hAnsi="Times New Roman" w:cs="Times New Roman"/>
          <w:bCs/>
          <w:sz w:val="28"/>
          <w:szCs w:val="28"/>
        </w:rPr>
        <w:t xml:space="preserve"> вес в общем объеме исполненных </w:t>
      </w:r>
      <w:r w:rsidRPr="00944150">
        <w:rPr>
          <w:rFonts w:ascii="Times New Roman" w:hAnsi="Times New Roman" w:cs="Times New Roman"/>
          <w:bCs/>
          <w:sz w:val="28"/>
          <w:szCs w:val="28"/>
        </w:rPr>
        <w:t xml:space="preserve">доходов занимают </w:t>
      </w:r>
      <w:r w:rsidR="004F7FA8" w:rsidRPr="00944150">
        <w:rPr>
          <w:rFonts w:ascii="Times New Roman" w:hAnsi="Times New Roman" w:cs="Times New Roman"/>
          <w:bCs/>
          <w:sz w:val="28"/>
          <w:szCs w:val="28"/>
        </w:rPr>
        <w:t xml:space="preserve">доходы 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от оказания платных услуг (работ) и компенсации затрат государства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0,3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 % или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216,0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 тыс. рублей,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исполнение 63,5 %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544C0" w:rsidRPr="00944150">
        <w:rPr>
          <w:rFonts w:ascii="Times New Roman" w:hAnsi="Times New Roman" w:cs="Times New Roman"/>
          <w:bCs/>
          <w:sz w:val="28"/>
          <w:szCs w:val="28"/>
        </w:rPr>
        <w:br/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К аналогичному показателю </w:t>
      </w:r>
      <w:r w:rsidR="000F41BB" w:rsidRPr="00944150">
        <w:rPr>
          <w:rFonts w:ascii="Times New Roman" w:hAnsi="Times New Roman" w:cs="Times New Roman"/>
          <w:bCs/>
          <w:sz w:val="28"/>
          <w:szCs w:val="28"/>
        </w:rPr>
        <w:t>2024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 года отмечается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снижение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4C0" w:rsidRPr="00944150">
        <w:rPr>
          <w:rFonts w:ascii="Times New Roman" w:hAnsi="Times New Roman" w:cs="Times New Roman"/>
          <w:bCs/>
          <w:sz w:val="28"/>
          <w:szCs w:val="28"/>
        </w:rPr>
        <w:br/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198,1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 xml:space="preserve"> тыс. рублей или </w:t>
      </w:r>
      <w:r w:rsidR="00944150" w:rsidRPr="00944150">
        <w:rPr>
          <w:rFonts w:ascii="Times New Roman" w:hAnsi="Times New Roman" w:cs="Times New Roman"/>
          <w:bCs/>
          <w:sz w:val="28"/>
          <w:szCs w:val="28"/>
        </w:rPr>
        <w:t>47,8 %</w:t>
      </w:r>
      <w:r w:rsidR="00130542" w:rsidRPr="00944150">
        <w:rPr>
          <w:rFonts w:ascii="Times New Roman" w:hAnsi="Times New Roman" w:cs="Times New Roman"/>
          <w:bCs/>
          <w:sz w:val="28"/>
          <w:szCs w:val="28"/>
        </w:rPr>
        <w:t>.</w:t>
      </w:r>
      <w:r w:rsidR="00FC0F13" w:rsidRPr="009441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1201" w:rsidRPr="0019776C" w:rsidRDefault="000E4B7B" w:rsidP="007B3C1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6C">
        <w:rPr>
          <w:rFonts w:ascii="Times New Roman" w:hAnsi="Times New Roman" w:cs="Times New Roman"/>
          <w:bCs/>
          <w:sz w:val="28"/>
          <w:szCs w:val="28"/>
        </w:rPr>
        <w:t xml:space="preserve">Доходы </w:t>
      </w:r>
      <w:r w:rsidR="005A1201" w:rsidRPr="0019776C">
        <w:rPr>
          <w:rFonts w:ascii="Times New Roman" w:hAnsi="Times New Roman" w:cs="Times New Roman"/>
          <w:bCs/>
          <w:sz w:val="28"/>
          <w:szCs w:val="28"/>
        </w:rPr>
        <w:t>от использ</w:t>
      </w:r>
      <w:r w:rsidR="001A096C" w:rsidRPr="0019776C">
        <w:rPr>
          <w:rFonts w:ascii="Times New Roman" w:hAnsi="Times New Roman" w:cs="Times New Roman"/>
          <w:bCs/>
          <w:sz w:val="28"/>
          <w:szCs w:val="28"/>
        </w:rPr>
        <w:t xml:space="preserve">ования имущества, находящегося </w:t>
      </w:r>
      <w:r w:rsidR="001A096C" w:rsidRPr="0019776C">
        <w:rPr>
          <w:rFonts w:ascii="Times New Roman" w:hAnsi="Times New Roman" w:cs="Times New Roman"/>
          <w:bCs/>
          <w:sz w:val="28"/>
          <w:szCs w:val="28"/>
        </w:rPr>
        <w:br/>
      </w:r>
      <w:r w:rsidR="005A1201" w:rsidRPr="0019776C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и муниципальной собственности </w:t>
      </w:r>
      <w:r w:rsidR="0076101B" w:rsidRPr="0019776C">
        <w:rPr>
          <w:rFonts w:ascii="Times New Roman" w:hAnsi="Times New Roman" w:cs="Times New Roman"/>
          <w:bCs/>
          <w:sz w:val="28"/>
          <w:szCs w:val="28"/>
        </w:rPr>
        <w:t>в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структуре </w:t>
      </w:r>
      <w:proofErr w:type="gramStart"/>
      <w:r w:rsidR="007B3C11" w:rsidRPr="0019776C">
        <w:rPr>
          <w:rFonts w:ascii="Times New Roman" w:hAnsi="Times New Roman" w:cs="Times New Roman"/>
          <w:bCs/>
          <w:sz w:val="28"/>
          <w:szCs w:val="28"/>
        </w:rPr>
        <w:t>доходов</w:t>
      </w:r>
      <w:proofErr w:type="gramEnd"/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составили </w:t>
      </w:r>
      <w:r w:rsidR="000F6B5E" w:rsidRPr="0019776C">
        <w:rPr>
          <w:rFonts w:ascii="Times New Roman" w:hAnsi="Times New Roman" w:cs="Times New Roman"/>
          <w:bCs/>
          <w:sz w:val="28"/>
          <w:szCs w:val="28"/>
        </w:rPr>
        <w:t>0,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1</w:t>
      </w:r>
      <w:r w:rsidR="005A1201" w:rsidRPr="0019776C">
        <w:rPr>
          <w:rFonts w:ascii="Times New Roman" w:hAnsi="Times New Roman" w:cs="Times New Roman"/>
          <w:bCs/>
          <w:sz w:val="28"/>
          <w:szCs w:val="28"/>
        </w:rPr>
        <w:t xml:space="preserve"> %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86,3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тыс. рублей, что составило </w:t>
      </w:r>
      <w:r w:rsidR="009544C0" w:rsidRPr="0019776C">
        <w:rPr>
          <w:rFonts w:ascii="Times New Roman" w:hAnsi="Times New Roman" w:cs="Times New Roman"/>
          <w:bCs/>
          <w:sz w:val="28"/>
          <w:szCs w:val="28"/>
        </w:rPr>
        <w:br/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107,9</w:t>
      </w:r>
      <w:r w:rsidR="005A1201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% от уточненного плана. К аналогичному показателю </w:t>
      </w:r>
      <w:r w:rsidR="000F41BB" w:rsidRPr="0019776C">
        <w:rPr>
          <w:rFonts w:ascii="Times New Roman" w:hAnsi="Times New Roman" w:cs="Times New Roman"/>
          <w:bCs/>
          <w:sz w:val="28"/>
          <w:szCs w:val="28"/>
        </w:rPr>
        <w:t>2024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года отмечается уменьшение на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3 288,2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тыс. рублей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97,4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 xml:space="preserve"> %.</w:t>
      </w:r>
    </w:p>
    <w:p w:rsidR="004641C9" w:rsidRPr="0019776C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6C">
        <w:rPr>
          <w:rFonts w:ascii="Times New Roman" w:hAnsi="Times New Roman" w:cs="Times New Roman"/>
          <w:bCs/>
          <w:sz w:val="28"/>
          <w:szCs w:val="28"/>
        </w:rPr>
        <w:t xml:space="preserve">В структуре доходов бюджета поселения в </w:t>
      </w:r>
      <w:r w:rsidR="000F41BB" w:rsidRPr="0019776C">
        <w:rPr>
          <w:rFonts w:ascii="Times New Roman" w:hAnsi="Times New Roman" w:cs="Times New Roman"/>
          <w:bCs/>
          <w:sz w:val="28"/>
          <w:szCs w:val="28"/>
        </w:rPr>
        <w:t>2025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 году доля безвозмездных поступлений в общем объеме доходов поселения составила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59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>,5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42 559,8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тыс. рублей (в том числе доля дотаций в общем объеме доходов составила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32,7</w:t>
      </w:r>
      <w:r w:rsidR="0046201D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23 372,3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>тыс. рублей,</w:t>
      </w:r>
      <w:r w:rsidR="001A096C" w:rsidRPr="0019776C">
        <w:rPr>
          <w:rFonts w:ascii="Times New Roman" w:hAnsi="Times New Roman" w:cs="Times New Roman"/>
          <w:bCs/>
          <w:sz w:val="28"/>
          <w:szCs w:val="28"/>
        </w:rPr>
        <w:t xml:space="preserve"> доля субсидий </w:t>
      </w:r>
      <w:r w:rsidR="001A096C" w:rsidRPr="0019776C">
        <w:rPr>
          <w:rFonts w:ascii="Times New Roman" w:hAnsi="Times New Roman" w:cs="Times New Roman"/>
          <w:bCs/>
          <w:sz w:val="28"/>
          <w:szCs w:val="28"/>
        </w:rPr>
        <w:br/>
      </w:r>
      <w:r w:rsidR="00DA3233" w:rsidRPr="0019776C">
        <w:rPr>
          <w:rFonts w:ascii="Times New Roman" w:hAnsi="Times New Roman" w:cs="Times New Roman"/>
          <w:bCs/>
          <w:sz w:val="28"/>
          <w:szCs w:val="28"/>
        </w:rPr>
        <w:t xml:space="preserve">в общем объеме доходов составила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0,02</w:t>
      </w:r>
      <w:r w:rsidR="00DA3233" w:rsidRPr="0019776C">
        <w:rPr>
          <w:rFonts w:ascii="Times New Roman" w:hAnsi="Times New Roman" w:cs="Times New Roman"/>
          <w:bCs/>
          <w:sz w:val="28"/>
          <w:szCs w:val="28"/>
        </w:rPr>
        <w:t xml:space="preserve"> % или </w:t>
      </w:r>
      <w:r w:rsidR="0046201D" w:rsidRPr="0019776C">
        <w:rPr>
          <w:rFonts w:ascii="Times New Roman" w:hAnsi="Times New Roman" w:cs="Times New Roman"/>
          <w:bCs/>
          <w:sz w:val="28"/>
          <w:szCs w:val="28"/>
        </w:rPr>
        <w:t>15,6</w:t>
      </w:r>
      <w:r w:rsidR="00DA3233" w:rsidRPr="0019776C">
        <w:rPr>
          <w:rFonts w:ascii="Times New Roman" w:hAnsi="Times New Roman" w:cs="Times New Roman"/>
          <w:bCs/>
          <w:sz w:val="28"/>
          <w:szCs w:val="28"/>
        </w:rPr>
        <w:t xml:space="preserve"> тыс. рублей, </w:t>
      </w:r>
      <w:r w:rsidRPr="0019776C">
        <w:rPr>
          <w:rFonts w:ascii="Times New Roman" w:hAnsi="Times New Roman" w:cs="Times New Roman"/>
          <w:bCs/>
          <w:sz w:val="28"/>
          <w:szCs w:val="28"/>
        </w:rPr>
        <w:t>доля субвенций</w:t>
      </w:r>
      <w:r w:rsidR="00DA3233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>0,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5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367,7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тыс. рублей, доля иных межбюджетных трансфертов составила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25,9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% или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18 496,1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3C11" w:rsidRPr="0019776C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Pr="0019776C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1C9" w:rsidRPr="0019776C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76C">
        <w:rPr>
          <w:rFonts w:ascii="Times New Roman" w:hAnsi="Times New Roman" w:cs="Times New Roman"/>
          <w:bCs/>
          <w:sz w:val="28"/>
          <w:szCs w:val="28"/>
        </w:rPr>
        <w:t xml:space="preserve">К аналогичному показателю </w:t>
      </w:r>
      <w:r w:rsidR="000F41BB" w:rsidRPr="0019776C">
        <w:rPr>
          <w:rFonts w:ascii="Times New Roman" w:hAnsi="Times New Roman" w:cs="Times New Roman"/>
          <w:bCs/>
          <w:sz w:val="28"/>
          <w:szCs w:val="28"/>
        </w:rPr>
        <w:t>2024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 года отмечается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снижение</w:t>
      </w:r>
      <w:r w:rsidR="00A671BE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 xml:space="preserve">безвозмездных поступлений на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5 307,6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>тыс. рублей и</w:t>
      </w:r>
      <w:r w:rsidR="008C28D1" w:rsidRPr="0019776C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="0019776C" w:rsidRPr="0019776C">
        <w:rPr>
          <w:rFonts w:ascii="Times New Roman" w:hAnsi="Times New Roman" w:cs="Times New Roman"/>
          <w:bCs/>
          <w:sz w:val="28"/>
          <w:szCs w:val="28"/>
        </w:rPr>
        <w:t>18,5</w:t>
      </w:r>
      <w:r w:rsidR="00AE4282" w:rsidRPr="00197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776C">
        <w:rPr>
          <w:rFonts w:ascii="Times New Roman" w:hAnsi="Times New Roman" w:cs="Times New Roman"/>
          <w:bCs/>
          <w:sz w:val="28"/>
          <w:szCs w:val="28"/>
        </w:rPr>
        <w:t>%.</w:t>
      </w:r>
    </w:p>
    <w:p w:rsidR="003B36D3" w:rsidRPr="0019776C" w:rsidRDefault="003B36D3" w:rsidP="003B36D3">
      <w:pPr>
        <w:tabs>
          <w:tab w:val="left" w:pos="708"/>
          <w:tab w:val="left" w:pos="2124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641C9" w:rsidRPr="00A9056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90566">
        <w:rPr>
          <w:rFonts w:ascii="Times New Roman" w:hAnsi="Times New Roman" w:cs="Times New Roman"/>
          <w:bCs/>
          <w:sz w:val="28"/>
          <w:szCs w:val="28"/>
          <w:u w:val="single"/>
        </w:rPr>
        <w:t>Исполнение показателей расходной части бюджета сельского поселения Сибирский:</w:t>
      </w:r>
    </w:p>
    <w:p w:rsidR="00A1543C" w:rsidRPr="007235FF" w:rsidRDefault="00A1543C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:rsidR="00B237A3" w:rsidRPr="00DA1805" w:rsidRDefault="00E04938" w:rsidP="00B237A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сравнении с первоначальным бюджетом </w:t>
      </w:r>
      <w:r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сельского поселения </w:t>
      </w:r>
      <w:r w:rsidR="002030A5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Сибирский </w:t>
      </w:r>
      <w:r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F41BB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увеличены на</w:t>
      </w:r>
      <w:r w:rsidR="00A32FF3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805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>40 515,8</w:t>
      </w:r>
      <w:r w:rsidR="00A32FF3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2E2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32FF3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A1805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>58,0</w:t>
      </w:r>
      <w:r w:rsidR="00A32FF3"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(Таблица 3).  </w:t>
      </w:r>
    </w:p>
    <w:p w:rsidR="00FA12F1" w:rsidRPr="00DA1805" w:rsidRDefault="00FA12F1" w:rsidP="00B237A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FF3" w:rsidRPr="00020F20" w:rsidRDefault="00A32FF3" w:rsidP="00B237A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20F2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3</w:t>
      </w:r>
    </w:p>
    <w:p w:rsidR="00A32FF3" w:rsidRPr="00020F20" w:rsidRDefault="00A32FF3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0F20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993"/>
        <w:gridCol w:w="850"/>
      </w:tblGrid>
      <w:tr w:rsidR="00A32FF3" w:rsidRPr="00020F20" w:rsidTr="00906484">
        <w:trPr>
          <w:trHeight w:val="408"/>
        </w:trPr>
        <w:tc>
          <w:tcPr>
            <w:tcW w:w="3369" w:type="dxa"/>
            <w:vMerge w:val="restart"/>
            <w:shd w:val="clear" w:color="auto" w:fill="auto"/>
            <w:noWrap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A32FF3" w:rsidRPr="00020F20" w:rsidRDefault="00A32FF3" w:rsidP="00261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Первоначальный                план на </w:t>
            </w:r>
            <w:r w:rsidR="000F41BB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тыс. рублей                               (решение Совета                  депутатов                                        </w:t>
            </w:r>
            <w:r w:rsidR="00A45CA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8E4A0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A52211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</w:t>
            </w:r>
            <w:r w:rsidR="000F41BB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  <w:r w:rsidR="00A45CA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A32FF3" w:rsidRPr="00020F20" w:rsidRDefault="00A32FF3" w:rsidP="00261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Уточненный                            план на </w:t>
            </w:r>
            <w:r w:rsidR="000F41BB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тыс. рублей                   (решение Совета депутатов                            </w:t>
            </w:r>
            <w:r w:rsidR="00A45CA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8E4A0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8E4A0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.12.</w:t>
            </w:r>
            <w:r w:rsidR="000F41BB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  <w:r w:rsidR="00A45CA8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 w:rsidR="00020F20"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</w:t>
            </w: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A32FF3" w:rsidRPr="00020F20" w:rsidTr="00906484">
        <w:trPr>
          <w:trHeight w:val="612"/>
        </w:trPr>
        <w:tc>
          <w:tcPr>
            <w:tcW w:w="3369" w:type="dxa"/>
            <w:vMerge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A32FF3" w:rsidRPr="00020F20" w:rsidTr="00261C11">
        <w:trPr>
          <w:trHeight w:val="80"/>
        </w:trPr>
        <w:tc>
          <w:tcPr>
            <w:tcW w:w="3369" w:type="dxa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2FF3" w:rsidRPr="00020F20" w:rsidRDefault="00A32FF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20F20" w:rsidRPr="00020F20" w:rsidTr="00527906">
        <w:trPr>
          <w:trHeight w:val="50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020F20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21 205,7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18 930,2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-2 275,5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-10,7</w:t>
            </w:r>
          </w:p>
        </w:tc>
      </w:tr>
      <w:tr w:rsidR="00020F20" w:rsidRPr="00020F20" w:rsidTr="00527906">
        <w:trPr>
          <w:trHeight w:val="127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020F20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0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342,6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020F20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0F20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020F20" w:rsidRPr="00020F20" w:rsidTr="00527906">
        <w:trPr>
          <w:trHeight w:val="202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553,9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1 970,0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26543286"/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1 416,1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255,7</w:t>
            </w:r>
          </w:p>
        </w:tc>
      </w:tr>
      <w:tr w:rsidR="00020F20" w:rsidRPr="00020F20" w:rsidTr="00527906">
        <w:trPr>
          <w:trHeight w:val="121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9 874,4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18 932,5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9 058,1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</w:tr>
      <w:tr w:rsidR="00020F20" w:rsidRPr="00020F20" w:rsidTr="00527906">
        <w:trPr>
          <w:trHeight w:val="54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4 772,7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32 507,6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27 734,9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581,1</w:t>
            </w:r>
          </w:p>
        </w:tc>
      </w:tr>
      <w:tr w:rsidR="00020F20" w:rsidRPr="00020F20" w:rsidTr="00527906">
        <w:trPr>
          <w:trHeight w:val="155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20F20" w:rsidRPr="00020F20" w:rsidTr="00527906">
        <w:trPr>
          <w:trHeight w:val="50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20F20" w:rsidRPr="00020F20" w:rsidTr="00527906">
        <w:trPr>
          <w:trHeight w:val="50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31 121,3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35 606,0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4 484,7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</w:tr>
      <w:tr w:rsidR="00020F20" w:rsidRPr="00020F20" w:rsidTr="00527906">
        <w:trPr>
          <w:trHeight w:val="13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20F20" w:rsidRPr="00020F20" w:rsidTr="00527906">
        <w:trPr>
          <w:trHeight w:val="81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846,2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020F20" w:rsidRPr="00020F20" w:rsidTr="00527906">
        <w:trPr>
          <w:trHeight w:val="50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1 175,7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1 191,0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020F20" w:rsidRPr="007235FF" w:rsidTr="00527906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:rsidR="00020F20" w:rsidRPr="002603E2" w:rsidRDefault="00020F20" w:rsidP="0002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69 892,5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110 408,4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40 515,8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20" w:rsidRPr="002603E2" w:rsidRDefault="00020F20" w:rsidP="00020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03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</w:tr>
    </w:tbl>
    <w:p w:rsidR="0072577D" w:rsidRPr="009765C6" w:rsidRDefault="00E04938" w:rsidP="0072577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C6"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в бюджет сельского поселения изменения вносились </w:t>
      </w:r>
      <w:r w:rsidR="009765C6" w:rsidRPr="009765C6">
        <w:rPr>
          <w:rFonts w:ascii="Times New Roman" w:hAnsi="Times New Roman" w:cs="Times New Roman"/>
          <w:bCs/>
          <w:sz w:val="28"/>
          <w:szCs w:val="28"/>
        </w:rPr>
        <w:t>6</w:t>
      </w:r>
      <w:r w:rsidR="00A32FF3" w:rsidRPr="009765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5C6">
        <w:rPr>
          <w:rFonts w:ascii="Times New Roman" w:hAnsi="Times New Roman" w:cs="Times New Roman"/>
          <w:bCs/>
          <w:sz w:val="28"/>
          <w:szCs w:val="28"/>
        </w:rPr>
        <w:t>раз (первоначальный бюджет - решение Совета депутатов сельского поселения</w:t>
      </w:r>
      <w:r w:rsidR="0028677A" w:rsidRPr="009765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765C6" w:rsidRPr="009765C6">
        <w:rPr>
          <w:rFonts w:ascii="Times New Roman" w:hAnsi="Times New Roman" w:cs="Times New Roman"/>
          <w:bCs/>
          <w:sz w:val="28"/>
          <w:szCs w:val="28"/>
        </w:rPr>
        <w:t>24</w:t>
      </w:r>
      <w:r w:rsidR="00064C33" w:rsidRPr="009765C6">
        <w:rPr>
          <w:rFonts w:ascii="Times New Roman" w:hAnsi="Times New Roman" w:cs="Times New Roman"/>
          <w:bCs/>
          <w:sz w:val="28"/>
          <w:szCs w:val="28"/>
        </w:rPr>
        <w:t>.12.</w:t>
      </w:r>
      <w:r w:rsidR="000F41BB" w:rsidRPr="009765C6">
        <w:rPr>
          <w:rFonts w:ascii="Times New Roman" w:hAnsi="Times New Roman" w:cs="Times New Roman"/>
          <w:bCs/>
          <w:sz w:val="28"/>
          <w:szCs w:val="28"/>
        </w:rPr>
        <w:t>2024</w:t>
      </w:r>
      <w:r w:rsidR="00A32FF3" w:rsidRPr="009765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9765C6" w:rsidRPr="009765C6">
        <w:rPr>
          <w:rFonts w:ascii="Times New Roman" w:hAnsi="Times New Roman" w:cs="Times New Roman"/>
          <w:bCs/>
          <w:sz w:val="28"/>
          <w:szCs w:val="28"/>
        </w:rPr>
        <w:t>103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 «О бюджете сельского поселения </w:t>
      </w:r>
      <w:r w:rsidR="00A32FF3" w:rsidRPr="009765C6">
        <w:rPr>
          <w:rFonts w:ascii="Times New Roman" w:hAnsi="Times New Roman" w:cs="Times New Roman"/>
          <w:bCs/>
          <w:sz w:val="28"/>
          <w:szCs w:val="28"/>
        </w:rPr>
        <w:t xml:space="preserve">Сибирский 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F41BB" w:rsidRPr="009765C6">
        <w:rPr>
          <w:rFonts w:ascii="Times New Roman" w:hAnsi="Times New Roman" w:cs="Times New Roman"/>
          <w:bCs/>
          <w:sz w:val="28"/>
          <w:szCs w:val="28"/>
        </w:rPr>
        <w:t>2025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9765C6" w:rsidRPr="009765C6">
        <w:rPr>
          <w:rFonts w:ascii="Times New Roman" w:hAnsi="Times New Roman" w:cs="Times New Roman"/>
          <w:bCs/>
          <w:sz w:val="28"/>
          <w:szCs w:val="28"/>
        </w:rPr>
        <w:t>6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765C6" w:rsidRPr="009765C6">
        <w:rPr>
          <w:rFonts w:ascii="Times New Roman" w:hAnsi="Times New Roman" w:cs="Times New Roman"/>
          <w:bCs/>
          <w:sz w:val="28"/>
          <w:szCs w:val="28"/>
        </w:rPr>
        <w:t>7</w:t>
      </w:r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FF501E" w:rsidRPr="009765C6">
        <w:rPr>
          <w:rFonts w:ascii="Times New Roman" w:hAnsi="Times New Roman" w:cs="Times New Roman"/>
          <w:bCs/>
          <w:sz w:val="28"/>
          <w:szCs w:val="28"/>
        </w:rPr>
        <w:t xml:space="preserve">»), </w:t>
      </w:r>
      <w:r w:rsidR="00FF501E" w:rsidRPr="009765C6">
        <w:rPr>
          <w:rFonts w:ascii="Times New Roman" w:hAnsi="Times New Roman" w:cs="Times New Roman"/>
          <w:bCs/>
          <w:sz w:val="28"/>
          <w:szCs w:val="28"/>
        </w:rPr>
        <w:br/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с последующим </w:t>
      </w:r>
      <w:r w:rsidR="00DE33A0" w:rsidRPr="009765C6">
        <w:rPr>
          <w:rFonts w:ascii="Times New Roman" w:hAnsi="Times New Roman" w:cs="Times New Roman"/>
          <w:bCs/>
          <w:sz w:val="28"/>
          <w:szCs w:val="28"/>
        </w:rPr>
        <w:t>принятием</w:t>
      </w:r>
      <w:r w:rsidRPr="009765C6">
        <w:rPr>
          <w:rFonts w:ascii="Times New Roman" w:hAnsi="Times New Roman" w:cs="Times New Roman"/>
          <w:bCs/>
          <w:sz w:val="28"/>
          <w:szCs w:val="28"/>
        </w:rPr>
        <w:t xml:space="preserve"> решений Совета депутатов сельского поселения:</w:t>
      </w:r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tgtFrame="_blank" w:history="1"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от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21.02</w:t>
        </w:r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0F41BB" w:rsidRPr="009765C6">
          <w:rPr>
            <w:rFonts w:ascii="Times New Roman" w:hAnsi="Times New Roman" w:cs="Times New Roman"/>
            <w:bCs/>
            <w:sz w:val="28"/>
            <w:szCs w:val="28"/>
          </w:rPr>
          <w:t>2025</w:t>
        </w:r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 №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113</w:t>
        </w:r>
      </w:hyperlink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tgtFrame="_blank" w:history="1"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от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25.04</w:t>
        </w:r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0F41BB" w:rsidRPr="009765C6">
          <w:rPr>
            <w:rFonts w:ascii="Times New Roman" w:hAnsi="Times New Roman" w:cs="Times New Roman"/>
            <w:bCs/>
            <w:sz w:val="28"/>
            <w:szCs w:val="28"/>
          </w:rPr>
          <w:t>2025</w:t>
        </w:r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 №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117</w:t>
        </w:r>
      </w:hyperlink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tgtFrame="_blank" w:history="1"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от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15.08</w:t>
        </w:r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0F41BB" w:rsidRPr="009765C6">
          <w:rPr>
            <w:rFonts w:ascii="Times New Roman" w:hAnsi="Times New Roman" w:cs="Times New Roman"/>
            <w:bCs/>
            <w:sz w:val="28"/>
            <w:szCs w:val="28"/>
          </w:rPr>
          <w:t>2025</w:t>
        </w:r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 № </w:t>
        </w:r>
      </w:hyperlink>
      <w:r w:rsidR="009765C6" w:rsidRPr="009765C6">
        <w:rPr>
          <w:rFonts w:ascii="Times New Roman" w:hAnsi="Times New Roman" w:cs="Times New Roman"/>
          <w:bCs/>
          <w:sz w:val="28"/>
          <w:szCs w:val="28"/>
        </w:rPr>
        <w:t>126</w:t>
      </w:r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F501E" w:rsidRPr="009765C6">
        <w:rPr>
          <w:rFonts w:ascii="Times New Roman" w:hAnsi="Times New Roman" w:cs="Times New Roman"/>
          <w:bCs/>
          <w:sz w:val="28"/>
          <w:szCs w:val="28"/>
        </w:rPr>
        <w:br/>
      </w:r>
      <w:hyperlink r:id="rId11" w:tgtFrame="_blank" w:history="1"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от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22.10</w:t>
        </w:r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0F41BB" w:rsidRPr="009765C6">
          <w:rPr>
            <w:rFonts w:ascii="Times New Roman" w:hAnsi="Times New Roman" w:cs="Times New Roman"/>
            <w:bCs/>
            <w:sz w:val="28"/>
            <w:szCs w:val="28"/>
          </w:rPr>
          <w:t>2025</w:t>
        </w:r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 №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132</w:t>
        </w:r>
      </w:hyperlink>
      <w:r w:rsidR="0072577D" w:rsidRPr="009765C6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tgtFrame="_blank" w:history="1"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от 24.1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</w:t>
        </w:r>
        <w:r w:rsidR="00AD22A9" w:rsidRPr="009765C6"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="000F41BB" w:rsidRPr="009765C6">
          <w:rPr>
            <w:rFonts w:ascii="Times New Roman" w:hAnsi="Times New Roman" w:cs="Times New Roman"/>
            <w:bCs/>
            <w:sz w:val="28"/>
            <w:szCs w:val="28"/>
          </w:rPr>
          <w:t>2025</w:t>
        </w:r>
        <w:r w:rsidR="0072577D" w:rsidRPr="009765C6">
          <w:rPr>
            <w:rFonts w:ascii="Times New Roman" w:hAnsi="Times New Roman" w:cs="Times New Roman"/>
            <w:bCs/>
            <w:sz w:val="28"/>
            <w:szCs w:val="28"/>
          </w:rPr>
          <w:t xml:space="preserve"> № </w:t>
        </w:r>
        <w:r w:rsidR="009765C6" w:rsidRPr="009765C6">
          <w:rPr>
            <w:rFonts w:ascii="Times New Roman" w:hAnsi="Times New Roman" w:cs="Times New Roman"/>
            <w:bCs/>
            <w:sz w:val="28"/>
            <w:szCs w:val="28"/>
          </w:rPr>
          <w:t>139,</w:t>
        </w:r>
      </w:hyperlink>
      <w:r w:rsidR="009765C6" w:rsidRPr="009765C6">
        <w:rPr>
          <w:rFonts w:ascii="Times New Roman" w:hAnsi="Times New Roman" w:cs="Times New Roman"/>
          <w:bCs/>
          <w:sz w:val="28"/>
          <w:szCs w:val="28"/>
        </w:rPr>
        <w:t xml:space="preserve"> от 25.12.2025 № 146</w:t>
      </w:r>
      <w:r w:rsidR="0072577D" w:rsidRPr="009765C6">
        <w:rPr>
          <w:rFonts w:ascii="Times New Roman" w:hAnsi="Times New Roman" w:cs="Times New Roman"/>
          <w:bCs/>
          <w:sz w:val="28"/>
          <w:szCs w:val="28"/>
        </w:rPr>
        <w:t>.</w:t>
      </w:r>
    </w:p>
    <w:p w:rsidR="00AD22A9" w:rsidRPr="00145A2D" w:rsidRDefault="009D4E51" w:rsidP="00AD2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D">
        <w:rPr>
          <w:rFonts w:ascii="Times New Roman" w:hAnsi="Times New Roman" w:cs="Times New Roman"/>
          <w:sz w:val="28"/>
          <w:szCs w:val="28"/>
        </w:rPr>
        <w:t>П</w:t>
      </w:r>
      <w:r w:rsidR="00AD22A9" w:rsidRPr="00145A2D">
        <w:rPr>
          <w:rFonts w:ascii="Times New Roman" w:hAnsi="Times New Roman" w:cs="Times New Roman"/>
          <w:sz w:val="28"/>
          <w:szCs w:val="28"/>
        </w:rPr>
        <w:t xml:space="preserve">ервоначальным решением о бюджете сельского поселения Сибирский и последующими изменениями к нему не предусмотрены основания для внесения изменений в сводную бюджетную роспись </w:t>
      </w:r>
      <w:r w:rsidR="009544C0" w:rsidRPr="00145A2D">
        <w:rPr>
          <w:rFonts w:ascii="Times New Roman" w:hAnsi="Times New Roman" w:cs="Times New Roman"/>
          <w:sz w:val="28"/>
          <w:szCs w:val="28"/>
        </w:rPr>
        <w:br/>
      </w:r>
      <w:r w:rsidR="00AD22A9" w:rsidRPr="00145A2D">
        <w:rPr>
          <w:rFonts w:ascii="Times New Roman" w:hAnsi="Times New Roman" w:cs="Times New Roman"/>
          <w:sz w:val="28"/>
          <w:szCs w:val="28"/>
        </w:rPr>
        <w:t xml:space="preserve">по решению руководителя финансового органа без внесения изменений </w:t>
      </w:r>
      <w:r w:rsidR="009544C0" w:rsidRPr="00145A2D">
        <w:rPr>
          <w:rFonts w:ascii="Times New Roman" w:hAnsi="Times New Roman" w:cs="Times New Roman"/>
          <w:sz w:val="28"/>
          <w:szCs w:val="28"/>
        </w:rPr>
        <w:br/>
      </w:r>
      <w:r w:rsidR="00AD22A9" w:rsidRPr="00145A2D">
        <w:rPr>
          <w:rFonts w:ascii="Times New Roman" w:hAnsi="Times New Roman" w:cs="Times New Roman"/>
          <w:sz w:val="28"/>
          <w:szCs w:val="28"/>
        </w:rPr>
        <w:t>в решение о бюджете</w:t>
      </w:r>
      <w:r w:rsidRPr="00145A2D">
        <w:rPr>
          <w:rFonts w:ascii="Times New Roman" w:hAnsi="Times New Roman" w:cs="Times New Roman"/>
          <w:sz w:val="28"/>
          <w:szCs w:val="28"/>
        </w:rPr>
        <w:t>, что не соответствует части 3 статьи 217 БК РФ.</w:t>
      </w:r>
    </w:p>
    <w:p w:rsidR="000E6758" w:rsidRPr="00145A2D" w:rsidRDefault="00AA3BE8" w:rsidP="000E675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D">
        <w:rPr>
          <w:rFonts w:ascii="Times New Roman" w:hAnsi="Times New Roman" w:cs="Times New Roman"/>
          <w:sz w:val="28"/>
          <w:szCs w:val="28"/>
        </w:rPr>
        <w:t xml:space="preserve">В сравнении с первоначально утвержденным планом на </w:t>
      </w:r>
      <w:r w:rsidR="000F41BB" w:rsidRPr="00145A2D">
        <w:rPr>
          <w:rFonts w:ascii="Times New Roman" w:hAnsi="Times New Roman" w:cs="Times New Roman"/>
          <w:sz w:val="28"/>
          <w:szCs w:val="28"/>
        </w:rPr>
        <w:t>2025</w:t>
      </w:r>
      <w:r w:rsidRPr="00145A2D">
        <w:rPr>
          <w:rFonts w:ascii="Times New Roman" w:hAnsi="Times New Roman" w:cs="Times New Roman"/>
          <w:sz w:val="28"/>
          <w:szCs w:val="28"/>
        </w:rPr>
        <w:t xml:space="preserve"> год увеличены расходы по </w:t>
      </w:r>
      <w:r w:rsidR="00145A2D" w:rsidRPr="00145A2D">
        <w:rPr>
          <w:rFonts w:ascii="Times New Roman" w:hAnsi="Times New Roman" w:cs="Times New Roman"/>
          <w:sz w:val="28"/>
          <w:szCs w:val="28"/>
        </w:rPr>
        <w:t>8</w:t>
      </w:r>
      <w:r w:rsidR="000E6758" w:rsidRPr="00145A2D">
        <w:rPr>
          <w:rFonts w:ascii="Times New Roman" w:hAnsi="Times New Roman" w:cs="Times New Roman"/>
          <w:sz w:val="28"/>
          <w:szCs w:val="28"/>
        </w:rPr>
        <w:t xml:space="preserve"> разделам. В том числе</w:t>
      </w:r>
      <w:r w:rsidRPr="00145A2D">
        <w:rPr>
          <w:rFonts w:ascii="Times New Roman" w:hAnsi="Times New Roman" w:cs="Times New Roman"/>
          <w:sz w:val="28"/>
          <w:szCs w:val="28"/>
        </w:rPr>
        <w:t>:</w:t>
      </w:r>
      <w:r w:rsidR="000E6758" w:rsidRPr="00145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669" w:rsidRPr="00466669" w:rsidRDefault="00466669" w:rsidP="00C7138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69">
        <w:rPr>
          <w:rFonts w:ascii="Times New Roman" w:hAnsi="Times New Roman" w:cs="Times New Roman"/>
          <w:bCs/>
          <w:sz w:val="28"/>
          <w:szCs w:val="28"/>
        </w:rPr>
        <w:t>«Национальная оборона»</w:t>
      </w:r>
      <w:r w:rsidRPr="00466669">
        <w:rPr>
          <w:rFonts w:ascii="Times New Roman" w:hAnsi="Times New Roman" w:cs="Times New Roman"/>
          <w:sz w:val="28"/>
          <w:szCs w:val="28"/>
        </w:rPr>
        <w:t xml:space="preserve"> на 2,4 тыс. рублей или 0,7 %;</w:t>
      </w:r>
    </w:p>
    <w:p w:rsidR="00586FB8" w:rsidRPr="00466669" w:rsidRDefault="00586FB8" w:rsidP="00C7138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69">
        <w:rPr>
          <w:rFonts w:ascii="Times New Roman" w:hAnsi="Times New Roman" w:cs="Times New Roman"/>
          <w:sz w:val="28"/>
          <w:szCs w:val="28"/>
        </w:rPr>
        <w:t xml:space="preserve">«Национальная безопасность и правоохранительная деятельность» на </w:t>
      </w:r>
      <w:r w:rsidR="00466669" w:rsidRPr="00466669">
        <w:rPr>
          <w:rFonts w:ascii="Times New Roman" w:hAnsi="Times New Roman" w:cs="Times New Roman"/>
          <w:sz w:val="28"/>
          <w:szCs w:val="28"/>
        </w:rPr>
        <w:t>1 416,1</w:t>
      </w:r>
      <w:r w:rsidRPr="00466669">
        <w:rPr>
          <w:rFonts w:ascii="Times New Roman" w:hAnsi="Times New Roman" w:cs="Times New Roman"/>
          <w:sz w:val="28"/>
          <w:szCs w:val="28"/>
        </w:rPr>
        <w:t xml:space="preserve"> или 2,</w:t>
      </w:r>
      <w:r w:rsidR="00466669" w:rsidRPr="00466669">
        <w:rPr>
          <w:rFonts w:ascii="Times New Roman" w:hAnsi="Times New Roman" w:cs="Times New Roman"/>
          <w:sz w:val="28"/>
          <w:szCs w:val="28"/>
        </w:rPr>
        <w:t>5</w:t>
      </w:r>
      <w:r w:rsidRPr="00466669">
        <w:rPr>
          <w:rFonts w:ascii="Times New Roman" w:hAnsi="Times New Roman" w:cs="Times New Roman"/>
          <w:sz w:val="28"/>
          <w:szCs w:val="28"/>
        </w:rPr>
        <w:t xml:space="preserve"> раза (</w:t>
      </w:r>
      <w:r w:rsidR="00466669" w:rsidRPr="00466669">
        <w:rPr>
          <w:rFonts w:ascii="Times New Roman" w:hAnsi="Times New Roman" w:cs="Times New Roman"/>
          <w:sz w:val="28"/>
          <w:szCs w:val="28"/>
        </w:rPr>
        <w:t>255,7</w:t>
      </w:r>
      <w:r w:rsidRPr="00466669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C71389" w:rsidRPr="00466669" w:rsidRDefault="00586FB8" w:rsidP="00C7138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69">
        <w:rPr>
          <w:rFonts w:ascii="Times New Roman" w:hAnsi="Times New Roman" w:cs="Times New Roman"/>
          <w:sz w:val="28"/>
          <w:szCs w:val="28"/>
        </w:rPr>
        <w:t xml:space="preserve">«Национальная экономика» на </w:t>
      </w:r>
      <w:r w:rsidR="00466669" w:rsidRPr="00466669">
        <w:rPr>
          <w:rFonts w:ascii="Times New Roman" w:hAnsi="Times New Roman" w:cs="Times New Roman"/>
          <w:sz w:val="28"/>
          <w:szCs w:val="28"/>
        </w:rPr>
        <w:t>9 058,1</w:t>
      </w:r>
      <w:r w:rsidR="00C71389" w:rsidRPr="00466669"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="00466669" w:rsidRPr="00466669">
        <w:rPr>
          <w:rFonts w:ascii="Times New Roman" w:hAnsi="Times New Roman" w:cs="Times New Roman"/>
          <w:sz w:val="28"/>
          <w:szCs w:val="28"/>
        </w:rPr>
        <w:t>91,7</w:t>
      </w:r>
      <w:r w:rsidRPr="00466669">
        <w:rPr>
          <w:rFonts w:ascii="Times New Roman" w:hAnsi="Times New Roman" w:cs="Times New Roman"/>
          <w:sz w:val="28"/>
          <w:szCs w:val="28"/>
        </w:rPr>
        <w:t xml:space="preserve"> %</w:t>
      </w:r>
      <w:r w:rsidR="00C71389" w:rsidRPr="00466669">
        <w:rPr>
          <w:rFonts w:ascii="Times New Roman" w:hAnsi="Times New Roman" w:cs="Times New Roman"/>
          <w:sz w:val="28"/>
          <w:szCs w:val="28"/>
        </w:rPr>
        <w:t>;</w:t>
      </w:r>
    </w:p>
    <w:p w:rsidR="00226AC8" w:rsidRPr="002603E2" w:rsidRDefault="00586FB8" w:rsidP="007A050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>«Жилищно-коммунальное хозяйство»</w:t>
      </w:r>
      <w:r w:rsidRPr="002603E2">
        <w:rPr>
          <w:rFonts w:ascii="Times New Roman" w:hAnsi="Times New Roman" w:cs="Times New Roman"/>
          <w:sz w:val="28"/>
          <w:szCs w:val="28"/>
        </w:rPr>
        <w:t xml:space="preserve"> на </w:t>
      </w:r>
      <w:r w:rsidR="002603E2" w:rsidRPr="002603E2">
        <w:rPr>
          <w:rFonts w:ascii="Times New Roman" w:hAnsi="Times New Roman" w:cs="Times New Roman"/>
          <w:sz w:val="28"/>
          <w:szCs w:val="28"/>
        </w:rPr>
        <w:t>27 734,9</w:t>
      </w:r>
      <w:r w:rsidRPr="002603E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9544C0" w:rsidRPr="002603E2">
        <w:rPr>
          <w:rFonts w:ascii="Times New Roman" w:hAnsi="Times New Roman" w:cs="Times New Roman"/>
          <w:sz w:val="28"/>
          <w:szCs w:val="28"/>
        </w:rPr>
        <w:br/>
      </w:r>
      <w:r w:rsidRPr="002603E2">
        <w:rPr>
          <w:rFonts w:ascii="Times New Roman" w:hAnsi="Times New Roman" w:cs="Times New Roman"/>
          <w:sz w:val="28"/>
          <w:szCs w:val="28"/>
        </w:rPr>
        <w:t xml:space="preserve"> в </w:t>
      </w:r>
      <w:r w:rsidR="002603E2" w:rsidRPr="002603E2">
        <w:rPr>
          <w:rFonts w:ascii="Times New Roman" w:hAnsi="Times New Roman" w:cs="Times New Roman"/>
          <w:sz w:val="28"/>
          <w:szCs w:val="28"/>
        </w:rPr>
        <w:t>5,8</w:t>
      </w:r>
      <w:r w:rsidRPr="002603E2">
        <w:rPr>
          <w:rFonts w:ascii="Times New Roman" w:hAnsi="Times New Roman" w:cs="Times New Roman"/>
          <w:sz w:val="28"/>
          <w:szCs w:val="28"/>
        </w:rPr>
        <w:t xml:space="preserve"> раза (</w:t>
      </w:r>
      <w:r w:rsidR="002603E2" w:rsidRPr="002603E2">
        <w:rPr>
          <w:rFonts w:ascii="Times New Roman" w:hAnsi="Times New Roman" w:cs="Times New Roman"/>
          <w:sz w:val="28"/>
          <w:szCs w:val="28"/>
        </w:rPr>
        <w:t>581,1</w:t>
      </w:r>
      <w:r w:rsidRPr="002603E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86FB8" w:rsidRPr="002603E2" w:rsidRDefault="005D39AB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 xml:space="preserve">«Культура и кинематография» на </w:t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4 484,7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 тыс. ру</w:t>
      </w:r>
      <w:r w:rsidR="007B4292" w:rsidRPr="002603E2">
        <w:rPr>
          <w:rFonts w:ascii="Times New Roman" w:hAnsi="Times New Roman" w:cs="Times New Roman"/>
          <w:bCs/>
          <w:sz w:val="28"/>
          <w:szCs w:val="28"/>
        </w:rPr>
        <w:t>б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лей или </w:t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14,4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586FB8" w:rsidRPr="002603E2">
        <w:rPr>
          <w:rFonts w:ascii="Times New Roman" w:hAnsi="Times New Roman" w:cs="Times New Roman"/>
          <w:bCs/>
          <w:sz w:val="28"/>
          <w:szCs w:val="28"/>
        </w:rPr>
        <w:t>;</w:t>
      </w:r>
    </w:p>
    <w:p w:rsidR="002603E2" w:rsidRPr="002603E2" w:rsidRDefault="002603E2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>«Социальная политика» на 33,8 тыс. рублей или 4,0 %;</w:t>
      </w:r>
    </w:p>
    <w:p w:rsidR="00586FB8" w:rsidRPr="002603E2" w:rsidRDefault="00586FB8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 xml:space="preserve">«Физическая культура и спорт на </w:t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15,3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 тыс. рублей или </w:t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1,3</w:t>
      </w:r>
      <w:r w:rsidRPr="002603E2">
        <w:rPr>
          <w:rFonts w:ascii="Times New Roman" w:hAnsi="Times New Roman" w:cs="Times New Roman"/>
          <w:bCs/>
          <w:sz w:val="28"/>
          <w:szCs w:val="28"/>
        </w:rPr>
        <w:t>%.</w:t>
      </w:r>
    </w:p>
    <w:p w:rsidR="002603E2" w:rsidRPr="002603E2" w:rsidRDefault="002603E2" w:rsidP="002603E2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 xml:space="preserve">Снижен размер расходов по разделу </w:t>
      </w:r>
      <w:r w:rsidRPr="002603E2">
        <w:rPr>
          <w:rFonts w:ascii="Times New Roman" w:hAnsi="Times New Roman" w:cs="Times New Roman"/>
          <w:sz w:val="28"/>
          <w:szCs w:val="28"/>
        </w:rPr>
        <w:t>«Общегосударственные вопросы» на 2 275,5 тыс. рублей или 10,7 %.</w:t>
      </w:r>
    </w:p>
    <w:p w:rsidR="00A014AA" w:rsidRPr="002603E2" w:rsidRDefault="00A014AA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 xml:space="preserve">Первоначальным планом не были предусмотрены расходы </w:t>
      </w:r>
      <w:r w:rsidR="00FF501E" w:rsidRPr="002603E2">
        <w:rPr>
          <w:rFonts w:ascii="Times New Roman" w:hAnsi="Times New Roman" w:cs="Times New Roman"/>
          <w:bCs/>
          <w:sz w:val="28"/>
          <w:szCs w:val="28"/>
        </w:rPr>
        <w:br/>
      </w:r>
      <w:r w:rsidR="00731A9E" w:rsidRPr="002603E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разделу «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Образование» </w:t>
      </w:r>
      <w:r w:rsidR="00C71389" w:rsidRPr="002603E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в течение года утверждены расходы в размере </w:t>
      </w:r>
      <w:r w:rsidR="00FF501E" w:rsidRPr="002603E2">
        <w:rPr>
          <w:rFonts w:ascii="Times New Roman" w:hAnsi="Times New Roman" w:cs="Times New Roman"/>
          <w:bCs/>
          <w:sz w:val="28"/>
          <w:szCs w:val="28"/>
        </w:rPr>
        <w:br/>
      </w:r>
      <w:r w:rsidR="002603E2" w:rsidRPr="002603E2">
        <w:rPr>
          <w:rFonts w:ascii="Times New Roman" w:hAnsi="Times New Roman" w:cs="Times New Roman"/>
          <w:bCs/>
          <w:sz w:val="28"/>
          <w:szCs w:val="28"/>
        </w:rPr>
        <w:t>46,0</w:t>
      </w:r>
      <w:r w:rsidR="00731A9E" w:rsidRPr="002603E2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561EDC" w:rsidRPr="002603E2" w:rsidRDefault="002603E2" w:rsidP="002603E2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sz w:val="28"/>
          <w:szCs w:val="28"/>
        </w:rPr>
        <w:tab/>
      </w:r>
      <w:r w:rsidR="00561EDC" w:rsidRPr="002603E2">
        <w:rPr>
          <w:rFonts w:ascii="Times New Roman" w:hAnsi="Times New Roman" w:cs="Times New Roman"/>
          <w:bCs/>
          <w:sz w:val="28"/>
          <w:szCs w:val="28"/>
        </w:rPr>
        <w:t>Не пред</w:t>
      </w:r>
      <w:r w:rsidR="00731A9E" w:rsidRPr="002603E2">
        <w:rPr>
          <w:rFonts w:ascii="Times New Roman" w:hAnsi="Times New Roman" w:cs="Times New Roman"/>
          <w:bCs/>
          <w:sz w:val="28"/>
          <w:szCs w:val="28"/>
        </w:rPr>
        <w:t xml:space="preserve">усмотрены и отсутствовали в </w:t>
      </w:r>
      <w:r w:rsidR="000F41BB" w:rsidRPr="002603E2">
        <w:rPr>
          <w:rFonts w:ascii="Times New Roman" w:hAnsi="Times New Roman" w:cs="Times New Roman"/>
          <w:bCs/>
          <w:sz w:val="28"/>
          <w:szCs w:val="28"/>
        </w:rPr>
        <w:t>2025</w:t>
      </w:r>
      <w:r w:rsidR="00561EDC" w:rsidRPr="002603E2">
        <w:rPr>
          <w:rFonts w:ascii="Times New Roman" w:hAnsi="Times New Roman" w:cs="Times New Roman"/>
          <w:bCs/>
          <w:sz w:val="28"/>
          <w:szCs w:val="28"/>
        </w:rPr>
        <w:t xml:space="preserve"> году расходы по </w:t>
      </w:r>
      <w:r w:rsidR="008F38BB" w:rsidRPr="002603E2">
        <w:rPr>
          <w:rFonts w:ascii="Times New Roman" w:hAnsi="Times New Roman" w:cs="Times New Roman"/>
          <w:bCs/>
          <w:sz w:val="28"/>
          <w:szCs w:val="28"/>
        </w:rPr>
        <w:t>разделам «</w:t>
      </w:r>
      <w:r w:rsidR="00A014AA" w:rsidRPr="002603E2">
        <w:rPr>
          <w:rFonts w:ascii="Times New Roman" w:hAnsi="Times New Roman" w:cs="Times New Roman"/>
          <w:bCs/>
          <w:sz w:val="28"/>
          <w:szCs w:val="28"/>
        </w:rPr>
        <w:t>Здравоохранение»</w:t>
      </w:r>
      <w:r w:rsidR="00561EDC" w:rsidRPr="002603E2">
        <w:rPr>
          <w:rFonts w:ascii="Times New Roman" w:hAnsi="Times New Roman" w:cs="Times New Roman"/>
          <w:bCs/>
          <w:sz w:val="28"/>
          <w:szCs w:val="28"/>
        </w:rPr>
        <w:t xml:space="preserve"> и «Охрана окружающей среды».</w:t>
      </w:r>
    </w:p>
    <w:p w:rsidR="008463C2" w:rsidRPr="002603E2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3E2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расходной части бюджета сельского поселения Сибирский в </w:t>
      </w:r>
      <w:r w:rsidR="000F41BB" w:rsidRPr="002603E2">
        <w:rPr>
          <w:rFonts w:ascii="Times New Roman" w:hAnsi="Times New Roman" w:cs="Times New Roman"/>
          <w:bCs/>
          <w:sz w:val="28"/>
          <w:szCs w:val="28"/>
        </w:rPr>
        <w:t>2025</w:t>
      </w:r>
      <w:r w:rsidRPr="002603E2">
        <w:rPr>
          <w:rFonts w:ascii="Times New Roman" w:hAnsi="Times New Roman" w:cs="Times New Roman"/>
          <w:bCs/>
          <w:sz w:val="28"/>
          <w:szCs w:val="28"/>
        </w:rPr>
        <w:t xml:space="preserve"> году в разрезе разделов бюджетной классификации представлено в Таблице </w:t>
      </w:r>
      <w:r w:rsidR="000D1CCA" w:rsidRPr="002603E2">
        <w:rPr>
          <w:rFonts w:ascii="Times New Roman" w:hAnsi="Times New Roman" w:cs="Times New Roman"/>
          <w:bCs/>
          <w:sz w:val="28"/>
          <w:szCs w:val="28"/>
        </w:rPr>
        <w:t>4</w:t>
      </w:r>
      <w:r w:rsidRPr="002603E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2C33" w:rsidRPr="002603E2" w:rsidRDefault="00022C33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603E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Таблица </w:t>
      </w:r>
      <w:r w:rsidR="000D1CCA" w:rsidRPr="002603E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</w:t>
      </w:r>
    </w:p>
    <w:p w:rsidR="00022C33" w:rsidRPr="002603E2" w:rsidRDefault="00022C33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03E2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411"/>
        <w:gridCol w:w="1843"/>
        <w:gridCol w:w="1983"/>
        <w:gridCol w:w="1559"/>
        <w:gridCol w:w="1276"/>
      </w:tblGrid>
      <w:tr w:rsidR="006D0522" w:rsidRPr="00C20E87" w:rsidTr="00022C33">
        <w:trPr>
          <w:trHeight w:val="4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C33" w:rsidRPr="00C20E87" w:rsidRDefault="00022C3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C33" w:rsidRPr="00C20E87" w:rsidRDefault="00022C3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Уточненный план </w:t>
            </w:r>
          </w:p>
          <w:p w:rsidR="00022C33" w:rsidRPr="00C20E87" w:rsidRDefault="00022C33" w:rsidP="00A5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0F41BB"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C33" w:rsidRPr="00C20E87" w:rsidRDefault="00022C33" w:rsidP="0022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Исполнено за </w:t>
            </w:r>
            <w:r w:rsidR="000F41BB"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C33" w:rsidRPr="00C20E87" w:rsidRDefault="00022C3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Отклонение (+/-)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C33" w:rsidRPr="00C20E87" w:rsidRDefault="00022C33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6D0522" w:rsidRPr="00C20E87" w:rsidTr="00F02D71">
        <w:trPr>
          <w:trHeight w:val="194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4" w:rsidRPr="00C20E87" w:rsidRDefault="00996074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4" w:rsidRPr="00C20E87" w:rsidRDefault="00996074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4" w:rsidRPr="00C20E87" w:rsidRDefault="00996074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4" w:rsidRPr="00C20E87" w:rsidRDefault="00996074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4" w:rsidRPr="00C20E87" w:rsidRDefault="00996074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1712C" w:rsidRPr="00C20E87" w:rsidTr="00527906">
        <w:trPr>
          <w:trHeight w:val="345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18 930,2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18 830,2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91712C" w:rsidRPr="00C20E87" w:rsidTr="00527906">
        <w:trPr>
          <w:trHeight w:val="329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1712C" w:rsidRPr="00C20E87" w:rsidTr="00527906">
        <w:trPr>
          <w:trHeight w:val="56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Национальная безопасность </w:t>
            </w:r>
          </w:p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правоохранительная деятельность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1 970,0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1 970,0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1712C" w:rsidRPr="00C20E87" w:rsidTr="00527906">
        <w:trPr>
          <w:trHeight w:val="30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18 932,5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16 132,3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-2 800,2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</w:tr>
      <w:tr w:rsidR="0091712C" w:rsidRPr="00C20E87" w:rsidTr="00527906">
        <w:trPr>
          <w:trHeight w:val="528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32 507,6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11 707,1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-20 800,5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</w:tr>
      <w:tr w:rsidR="0091712C" w:rsidRPr="00C20E87" w:rsidTr="00527906">
        <w:trPr>
          <w:trHeight w:val="30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1712C" w:rsidRPr="00C20E87" w:rsidTr="00527906">
        <w:trPr>
          <w:trHeight w:val="30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1712C" w:rsidRPr="00C20E87" w:rsidTr="00527906">
        <w:trPr>
          <w:trHeight w:val="300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35 606,0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35 019,1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-586,9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</w:tr>
      <w:tr w:rsidR="0091712C" w:rsidRPr="00C20E87" w:rsidTr="00527906">
        <w:trPr>
          <w:trHeight w:val="300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1712C" w:rsidRPr="00C20E87" w:rsidTr="00527906">
        <w:trPr>
          <w:trHeight w:val="310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1712C" w:rsidRPr="00C20E87" w:rsidTr="00527906">
        <w:trPr>
          <w:trHeight w:val="310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1 191,0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1 191,0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91712C" w:rsidRPr="007235FF" w:rsidTr="00527906">
        <w:trPr>
          <w:trHeight w:val="239"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2C" w:rsidRPr="00C20E87" w:rsidRDefault="0091712C" w:rsidP="0091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20E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110 408,4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86 120,8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-24 287,6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2C" w:rsidRPr="0091712C" w:rsidRDefault="0091712C" w:rsidP="00917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12C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</w:tbl>
    <w:p w:rsidR="00FF7049" w:rsidRPr="007235FF" w:rsidRDefault="00FF704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8677A" w:rsidRPr="00BC45CB" w:rsidRDefault="00FF7049" w:rsidP="0076101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3C3C">
        <w:rPr>
          <w:rFonts w:ascii="Times New Roman" w:hAnsi="Times New Roman" w:cs="Times New Roman"/>
          <w:bCs/>
          <w:sz w:val="28"/>
          <w:szCs w:val="28"/>
        </w:rPr>
        <w:t xml:space="preserve">Решением Совета депутатов сельского поселения </w:t>
      </w:r>
      <w:r w:rsidR="00A45666" w:rsidRPr="00933C3C">
        <w:rPr>
          <w:rFonts w:ascii="Times New Roman" w:hAnsi="Times New Roman" w:cs="Times New Roman"/>
          <w:bCs/>
          <w:sz w:val="28"/>
          <w:szCs w:val="28"/>
        </w:rPr>
        <w:t>от 24.12.2024                       № 103 «О бюджете сельского поселения Сибирский на 2025 год                               и плановый период 2026 и 2027 годов»</w:t>
      </w:r>
      <w:r w:rsidR="004641C9" w:rsidRPr="00933C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с последующими изменениями </w:t>
      </w:r>
      <w:r w:rsidR="009544C0" w:rsidRPr="00BC45CB">
        <w:rPr>
          <w:rFonts w:ascii="Times New Roman" w:hAnsi="Times New Roman" w:cs="Times New Roman"/>
          <w:bCs/>
          <w:sz w:val="28"/>
          <w:szCs w:val="28"/>
        </w:rPr>
        <w:br/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>и дополнениями</w:t>
      </w:r>
      <w:r w:rsidR="00E05634" w:rsidRPr="00BC45CB">
        <w:rPr>
          <w:rFonts w:ascii="Times New Roman" w:hAnsi="Times New Roman" w:cs="Times New Roman"/>
          <w:bCs/>
          <w:sz w:val="28"/>
          <w:szCs w:val="28"/>
        </w:rPr>
        <w:t xml:space="preserve">, утверждены 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расходы бюджета на </w:t>
      </w:r>
      <w:r w:rsidR="000F41BB" w:rsidRPr="00BC45CB">
        <w:rPr>
          <w:rFonts w:ascii="Times New Roman" w:hAnsi="Times New Roman" w:cs="Times New Roman"/>
          <w:bCs/>
          <w:sz w:val="28"/>
          <w:szCs w:val="28"/>
        </w:rPr>
        <w:t>2025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8F38BB" w:rsidRPr="00BC45CB">
        <w:rPr>
          <w:rFonts w:ascii="Times New Roman" w:hAnsi="Times New Roman" w:cs="Times New Roman"/>
          <w:bCs/>
          <w:sz w:val="28"/>
          <w:szCs w:val="28"/>
        </w:rPr>
        <w:br/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BC45CB" w:rsidRPr="00BC45CB">
        <w:rPr>
          <w:rFonts w:ascii="Times New Roman" w:hAnsi="Times New Roman" w:cs="Times New Roman"/>
          <w:bCs/>
          <w:sz w:val="28"/>
          <w:szCs w:val="28"/>
        </w:rPr>
        <w:t>110 408,4</w:t>
      </w:r>
      <w:r w:rsidR="00C8191C" w:rsidRPr="00BC4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>тыс. рублей. Исполнение расходной части бюджета</w:t>
      </w:r>
      <w:r w:rsidR="00BD0204" w:rsidRPr="00BC4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38BB" w:rsidRPr="00BC45CB">
        <w:rPr>
          <w:rFonts w:ascii="Times New Roman" w:hAnsi="Times New Roman" w:cs="Times New Roman"/>
          <w:bCs/>
          <w:sz w:val="28"/>
          <w:szCs w:val="28"/>
        </w:rPr>
        <w:br/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составило </w:t>
      </w:r>
      <w:r w:rsidR="00BC45CB" w:rsidRPr="00BC45CB">
        <w:rPr>
          <w:rFonts w:ascii="Times New Roman" w:hAnsi="Times New Roman" w:cs="Times New Roman"/>
          <w:bCs/>
          <w:sz w:val="28"/>
          <w:szCs w:val="28"/>
        </w:rPr>
        <w:t>86 120,8</w:t>
      </w:r>
      <w:r w:rsidR="0028677A" w:rsidRPr="00BC4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 xml:space="preserve">тыс. рублей или </w:t>
      </w:r>
      <w:r w:rsidR="00BC45CB" w:rsidRPr="00BC45CB">
        <w:rPr>
          <w:rFonts w:ascii="Times New Roman" w:hAnsi="Times New Roman" w:cs="Times New Roman"/>
          <w:bCs/>
          <w:sz w:val="28"/>
          <w:szCs w:val="28"/>
        </w:rPr>
        <w:t>78,0</w:t>
      </w:r>
      <w:r w:rsidR="0028677A" w:rsidRPr="00BC45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41C9" w:rsidRPr="00BC45CB">
        <w:rPr>
          <w:rFonts w:ascii="Times New Roman" w:hAnsi="Times New Roman" w:cs="Times New Roman"/>
          <w:bCs/>
          <w:sz w:val="28"/>
          <w:szCs w:val="28"/>
        </w:rPr>
        <w:t>% от плановых показат</w:t>
      </w:r>
      <w:r w:rsidR="0028677A" w:rsidRPr="00BC45CB">
        <w:rPr>
          <w:rFonts w:ascii="Times New Roman" w:hAnsi="Times New Roman" w:cs="Times New Roman"/>
          <w:bCs/>
          <w:sz w:val="28"/>
          <w:szCs w:val="28"/>
        </w:rPr>
        <w:t>елей.</w:t>
      </w:r>
    </w:p>
    <w:p w:rsidR="008E607C" w:rsidRPr="007F482C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82C">
        <w:rPr>
          <w:rFonts w:ascii="Times New Roman" w:hAnsi="Times New Roman" w:cs="Times New Roman"/>
          <w:bCs/>
          <w:sz w:val="28"/>
          <w:szCs w:val="28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 </w:t>
      </w:r>
      <w:r w:rsidR="00FF501E" w:rsidRPr="007F482C">
        <w:rPr>
          <w:rFonts w:ascii="Times New Roman" w:hAnsi="Times New Roman" w:cs="Times New Roman"/>
          <w:bCs/>
          <w:sz w:val="28"/>
          <w:szCs w:val="28"/>
        </w:rPr>
        <w:br/>
        <w:t>з</w:t>
      </w:r>
      <w:r w:rsidRPr="007F482C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F41BB" w:rsidRPr="007F482C">
        <w:rPr>
          <w:rFonts w:ascii="Times New Roman" w:hAnsi="Times New Roman" w:cs="Times New Roman"/>
          <w:bCs/>
          <w:sz w:val="28"/>
          <w:szCs w:val="28"/>
        </w:rPr>
        <w:t>2024</w:t>
      </w:r>
      <w:r w:rsidR="00731A9E" w:rsidRPr="007F482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F41BB" w:rsidRPr="007F482C">
        <w:rPr>
          <w:rFonts w:ascii="Times New Roman" w:hAnsi="Times New Roman" w:cs="Times New Roman"/>
          <w:bCs/>
          <w:sz w:val="28"/>
          <w:szCs w:val="28"/>
        </w:rPr>
        <w:t>2025</w:t>
      </w:r>
      <w:r w:rsidR="00022C33" w:rsidRPr="007F4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77A" w:rsidRPr="007F482C">
        <w:rPr>
          <w:rFonts w:ascii="Times New Roman" w:hAnsi="Times New Roman" w:cs="Times New Roman"/>
          <w:bCs/>
          <w:sz w:val="28"/>
          <w:szCs w:val="28"/>
        </w:rPr>
        <w:t>годы представлена в Таблице 5</w:t>
      </w:r>
      <w:r w:rsidRPr="007F482C">
        <w:rPr>
          <w:rFonts w:ascii="Times New Roman" w:hAnsi="Times New Roman" w:cs="Times New Roman"/>
          <w:bCs/>
          <w:sz w:val="28"/>
          <w:szCs w:val="28"/>
        </w:rPr>
        <w:t>.</w:t>
      </w:r>
    </w:p>
    <w:p w:rsidR="00E05634" w:rsidRPr="007F482C" w:rsidRDefault="00E05634" w:rsidP="00E32C35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48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Таблица </w:t>
      </w:r>
      <w:r w:rsidR="0028677A" w:rsidRPr="007F482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E05634" w:rsidRPr="007F482C" w:rsidRDefault="00E05634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482C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40"/>
        <w:gridCol w:w="1009"/>
        <w:gridCol w:w="1076"/>
        <w:gridCol w:w="1227"/>
        <w:gridCol w:w="1009"/>
        <w:gridCol w:w="1076"/>
        <w:gridCol w:w="1212"/>
      </w:tblGrid>
      <w:tr w:rsidR="00FF7049" w:rsidRPr="007F482C" w:rsidTr="007F482C">
        <w:trPr>
          <w:trHeight w:val="93"/>
          <w:jc w:val="center"/>
        </w:trPr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97" w:type="pct"/>
            <w:gridSpan w:val="3"/>
            <w:shd w:val="clear" w:color="auto" w:fill="auto"/>
            <w:vAlign w:val="center"/>
            <w:hideMark/>
          </w:tcPr>
          <w:p w:rsidR="00FF7049" w:rsidRPr="007F482C" w:rsidRDefault="000F41BB" w:rsidP="00BD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="00FF7049"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90" w:type="pct"/>
            <w:gridSpan w:val="3"/>
            <w:shd w:val="clear" w:color="auto" w:fill="auto"/>
            <w:vAlign w:val="center"/>
            <w:hideMark/>
          </w:tcPr>
          <w:p w:rsidR="00FF7049" w:rsidRPr="007F482C" w:rsidRDefault="000F41BB" w:rsidP="00C8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="00FF7049"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FF7049" w:rsidRPr="007F482C" w:rsidTr="007F482C">
        <w:trPr>
          <w:trHeight w:val="93"/>
          <w:jc w:val="center"/>
        </w:trPr>
        <w:tc>
          <w:tcPr>
            <w:tcW w:w="316" w:type="pct"/>
            <w:vMerge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7" w:type="pct"/>
            <w:vMerge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Исполнено за </w:t>
            </w:r>
            <w:r w:rsidR="000F41BB"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в общем объеме расходов, %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Исполнено за </w:t>
            </w:r>
            <w:r w:rsidR="000F41BB"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 в общем объеме расходов, %</w:t>
            </w:r>
          </w:p>
        </w:tc>
      </w:tr>
      <w:tr w:rsidR="00FF7049" w:rsidRPr="007F482C" w:rsidTr="007F482C">
        <w:trPr>
          <w:trHeight w:val="217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FF7049" w:rsidRPr="007F482C" w:rsidRDefault="00FF7049" w:rsidP="00E3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F482C" w:rsidRPr="007F482C" w:rsidTr="007F482C">
        <w:trPr>
          <w:trHeight w:val="418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19 418,5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98,8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18 830,2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350,2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100,0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7F482C" w:rsidRPr="007F482C" w:rsidTr="007F482C">
        <w:trPr>
          <w:trHeight w:val="543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533,5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29,5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1 970,0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15 401,1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93,9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16 132,3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7F482C" w:rsidRPr="007F482C" w:rsidTr="007F482C">
        <w:trPr>
          <w:trHeight w:val="42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21 669,4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74,2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11 707,1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-  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9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100,0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45 461,0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99,8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35 019,1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-  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7" w:type="pct"/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846,2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100,0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7F482C" w:rsidRPr="007F482C" w:rsidTr="007F482C">
        <w:trPr>
          <w:trHeight w:val="300"/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1 204,3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100,0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1 191,0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7F482C" w:rsidRPr="007F482C" w:rsidTr="007F482C">
        <w:trPr>
          <w:trHeight w:val="126"/>
          <w:jc w:val="center"/>
        </w:trPr>
        <w:tc>
          <w:tcPr>
            <w:tcW w:w="14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482C" w:rsidRPr="007F482C" w:rsidRDefault="007F482C" w:rsidP="007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48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104 910,1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 xml:space="preserve"> 91,2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86 120,8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2C" w:rsidRPr="007F482C" w:rsidRDefault="007F482C" w:rsidP="007F4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82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:rsidR="00D968AB" w:rsidRPr="007235FF" w:rsidRDefault="00D968AB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C1275A" w:rsidRPr="003A13D0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3D0">
        <w:rPr>
          <w:rFonts w:ascii="Times New Roman" w:hAnsi="Times New Roman" w:cs="Times New Roman"/>
          <w:bCs/>
          <w:sz w:val="28"/>
          <w:szCs w:val="28"/>
        </w:rPr>
        <w:t xml:space="preserve">В сравнении с уровнем </w:t>
      </w:r>
      <w:r w:rsidR="000F41BB" w:rsidRPr="003A13D0">
        <w:rPr>
          <w:rFonts w:ascii="Times New Roman" w:hAnsi="Times New Roman" w:cs="Times New Roman"/>
          <w:bCs/>
          <w:sz w:val="28"/>
          <w:szCs w:val="28"/>
        </w:rPr>
        <w:t>2024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 года расходы бюджета сельского поселения в </w:t>
      </w:r>
      <w:r w:rsidR="000F41BB" w:rsidRPr="003A13D0">
        <w:rPr>
          <w:rFonts w:ascii="Times New Roman" w:hAnsi="Times New Roman" w:cs="Times New Roman"/>
          <w:bCs/>
          <w:sz w:val="28"/>
          <w:szCs w:val="28"/>
        </w:rPr>
        <w:t>2025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3A13D0" w:rsidRPr="003A13D0">
        <w:rPr>
          <w:rFonts w:ascii="Times New Roman" w:hAnsi="Times New Roman" w:cs="Times New Roman"/>
          <w:bCs/>
          <w:sz w:val="28"/>
          <w:szCs w:val="28"/>
        </w:rPr>
        <w:t>уменьшились</w:t>
      </w:r>
      <w:r w:rsidR="00A7688D" w:rsidRPr="003A13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A13D0" w:rsidRPr="003A13D0">
        <w:rPr>
          <w:rFonts w:ascii="Times New Roman" w:hAnsi="Times New Roman" w:cs="Times New Roman"/>
          <w:bCs/>
          <w:sz w:val="28"/>
          <w:szCs w:val="28"/>
        </w:rPr>
        <w:t>-18 789,3</w:t>
      </w:r>
      <w:r w:rsidR="00B72856" w:rsidRPr="003A13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тыс. рублей, </w:t>
      </w:r>
      <w:r w:rsidR="00B72856" w:rsidRPr="003A13D0">
        <w:rPr>
          <w:rFonts w:ascii="Times New Roman" w:hAnsi="Times New Roman" w:cs="Times New Roman"/>
          <w:bCs/>
          <w:sz w:val="28"/>
          <w:szCs w:val="28"/>
        </w:rPr>
        <w:t>на</w:t>
      </w:r>
      <w:r w:rsidR="00A7688D" w:rsidRPr="003A13D0">
        <w:rPr>
          <w:rFonts w:ascii="Times New Roman" w:hAnsi="Times New Roman" w:cs="Times New Roman"/>
          <w:bCs/>
          <w:sz w:val="28"/>
          <w:szCs w:val="28"/>
        </w:rPr>
        <w:t xml:space="preserve">блюдается </w:t>
      </w:r>
      <w:r w:rsidR="003A13D0" w:rsidRPr="003A13D0">
        <w:rPr>
          <w:rFonts w:ascii="Times New Roman" w:hAnsi="Times New Roman" w:cs="Times New Roman"/>
          <w:bCs/>
          <w:sz w:val="28"/>
          <w:szCs w:val="28"/>
        </w:rPr>
        <w:t>снижение</w:t>
      </w:r>
      <w:r w:rsidR="00C01218" w:rsidRPr="003A13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процента исполнения бюджета по расходам </w:t>
      </w:r>
      <w:r w:rsidR="00FF501E" w:rsidRPr="003A13D0">
        <w:rPr>
          <w:rFonts w:ascii="Times New Roman" w:hAnsi="Times New Roman" w:cs="Times New Roman"/>
          <w:bCs/>
          <w:sz w:val="28"/>
          <w:szCs w:val="28"/>
        </w:rPr>
        <w:br/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A13D0" w:rsidRPr="003A13D0">
        <w:rPr>
          <w:rFonts w:ascii="Times New Roman" w:hAnsi="Times New Roman" w:cs="Times New Roman"/>
          <w:bCs/>
          <w:sz w:val="28"/>
          <w:szCs w:val="28"/>
        </w:rPr>
        <w:t>91,2</w:t>
      </w:r>
      <w:r w:rsidRPr="003A13D0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A7688D" w:rsidRPr="003A13D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3A13D0" w:rsidRPr="003A13D0">
        <w:rPr>
          <w:rFonts w:ascii="Times New Roman" w:hAnsi="Times New Roman" w:cs="Times New Roman"/>
          <w:bCs/>
          <w:sz w:val="28"/>
          <w:szCs w:val="28"/>
        </w:rPr>
        <w:t xml:space="preserve">78,0 </w:t>
      </w:r>
      <w:r w:rsidR="00D968AB" w:rsidRPr="003A13D0">
        <w:rPr>
          <w:rFonts w:ascii="Times New Roman" w:hAnsi="Times New Roman" w:cs="Times New Roman"/>
          <w:bCs/>
          <w:sz w:val="28"/>
          <w:szCs w:val="28"/>
        </w:rPr>
        <w:t>%</w:t>
      </w:r>
      <w:r w:rsidRPr="003A13D0">
        <w:rPr>
          <w:rFonts w:ascii="Times New Roman" w:hAnsi="Times New Roman" w:cs="Times New Roman"/>
          <w:bCs/>
          <w:sz w:val="28"/>
          <w:szCs w:val="28"/>
        </w:rPr>
        <w:t>.</w:t>
      </w:r>
    </w:p>
    <w:p w:rsidR="00C01218" w:rsidRPr="002B4467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467">
        <w:rPr>
          <w:rFonts w:ascii="Times New Roman" w:hAnsi="Times New Roman" w:cs="Times New Roman"/>
          <w:bCs/>
          <w:sz w:val="28"/>
          <w:szCs w:val="28"/>
        </w:rPr>
        <w:t xml:space="preserve">Основная доля расходов бюджета поселения в </w:t>
      </w:r>
      <w:r w:rsidR="000F41BB" w:rsidRPr="002B4467">
        <w:rPr>
          <w:rFonts w:ascii="Times New Roman" w:hAnsi="Times New Roman" w:cs="Times New Roman"/>
          <w:bCs/>
          <w:sz w:val="28"/>
          <w:szCs w:val="28"/>
        </w:rPr>
        <w:t>2025</w:t>
      </w:r>
      <w:r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01E" w:rsidRPr="002B4467">
        <w:rPr>
          <w:rFonts w:ascii="Times New Roman" w:hAnsi="Times New Roman" w:cs="Times New Roman"/>
          <w:bCs/>
          <w:sz w:val="28"/>
          <w:szCs w:val="28"/>
        </w:rPr>
        <w:t xml:space="preserve">году приходится </w:t>
      </w:r>
      <w:r w:rsidR="00DB1752" w:rsidRPr="002B4467">
        <w:rPr>
          <w:rFonts w:ascii="Times New Roman" w:hAnsi="Times New Roman" w:cs="Times New Roman"/>
          <w:bCs/>
          <w:sz w:val="28"/>
          <w:szCs w:val="28"/>
        </w:rPr>
        <w:t xml:space="preserve">на разделы: </w:t>
      </w:r>
      <w:r w:rsidR="003407AD" w:rsidRPr="002B4467">
        <w:rPr>
          <w:rFonts w:ascii="Times New Roman" w:hAnsi="Times New Roman" w:cs="Times New Roman"/>
          <w:bCs/>
          <w:sz w:val="28"/>
          <w:szCs w:val="28"/>
        </w:rPr>
        <w:t>«К</w:t>
      </w:r>
      <w:r w:rsidRPr="002B4467">
        <w:rPr>
          <w:rFonts w:ascii="Times New Roman" w:hAnsi="Times New Roman" w:cs="Times New Roman"/>
          <w:bCs/>
          <w:sz w:val="28"/>
          <w:szCs w:val="28"/>
        </w:rPr>
        <w:t>ультура и кинематография</w:t>
      </w:r>
      <w:r w:rsidR="003407AD" w:rsidRPr="002B4467">
        <w:rPr>
          <w:rFonts w:ascii="Times New Roman" w:hAnsi="Times New Roman" w:cs="Times New Roman"/>
          <w:bCs/>
          <w:sz w:val="28"/>
          <w:szCs w:val="28"/>
        </w:rPr>
        <w:t>»</w:t>
      </w:r>
      <w:r w:rsidRPr="002B446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834C46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17A" w:rsidRPr="002B4467">
        <w:rPr>
          <w:rFonts w:ascii="Times New Roman" w:hAnsi="Times New Roman" w:cs="Times New Roman"/>
          <w:bCs/>
          <w:sz w:val="28"/>
          <w:szCs w:val="28"/>
        </w:rPr>
        <w:t>40,7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4467">
        <w:rPr>
          <w:rFonts w:ascii="Times New Roman" w:hAnsi="Times New Roman" w:cs="Times New Roman"/>
          <w:bCs/>
          <w:sz w:val="28"/>
          <w:szCs w:val="28"/>
        </w:rPr>
        <w:t xml:space="preserve">% (в </w:t>
      </w:r>
      <w:r w:rsidR="000F41BB" w:rsidRPr="002B4467">
        <w:rPr>
          <w:rFonts w:ascii="Times New Roman" w:hAnsi="Times New Roman" w:cs="Times New Roman"/>
          <w:bCs/>
          <w:sz w:val="28"/>
          <w:szCs w:val="28"/>
        </w:rPr>
        <w:t>2024</w:t>
      </w:r>
      <w:r w:rsidRPr="002B4467">
        <w:rPr>
          <w:rFonts w:ascii="Times New Roman" w:hAnsi="Times New Roman" w:cs="Times New Roman"/>
          <w:bCs/>
          <w:sz w:val="28"/>
          <w:szCs w:val="28"/>
        </w:rPr>
        <w:t xml:space="preserve"> году – </w:t>
      </w:r>
      <w:r w:rsidR="0026217A" w:rsidRPr="002B4467">
        <w:rPr>
          <w:rFonts w:ascii="Times New Roman" w:hAnsi="Times New Roman" w:cs="Times New Roman"/>
          <w:bCs/>
          <w:sz w:val="28"/>
          <w:szCs w:val="28"/>
        </w:rPr>
        <w:t>43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>,3</w:t>
      </w:r>
      <w:r w:rsidR="00DB1752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501E" w:rsidRPr="002B4467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 xml:space="preserve">«Общегосударственные вопросы» 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>21,9</w:t>
      </w:r>
      <w:r w:rsidR="009D4E51" w:rsidRPr="002B4467">
        <w:rPr>
          <w:rFonts w:ascii="Times New Roman" w:hAnsi="Times New Roman" w:cs="Times New Roman"/>
          <w:bCs/>
          <w:sz w:val="28"/>
          <w:szCs w:val="28"/>
        </w:rPr>
        <w:t xml:space="preserve"> % (в </w:t>
      </w:r>
      <w:r w:rsidR="000F41BB" w:rsidRPr="002B4467">
        <w:rPr>
          <w:rFonts w:ascii="Times New Roman" w:hAnsi="Times New Roman" w:cs="Times New Roman"/>
          <w:bCs/>
          <w:sz w:val="28"/>
          <w:szCs w:val="28"/>
        </w:rPr>
        <w:t>2024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 xml:space="preserve"> году –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>1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>8,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>5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 xml:space="preserve"> %).</w:t>
      </w:r>
    </w:p>
    <w:p w:rsidR="00834C46" w:rsidRPr="002B4467" w:rsidRDefault="00834C46" w:rsidP="003407A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467">
        <w:rPr>
          <w:rFonts w:ascii="Times New Roman" w:hAnsi="Times New Roman" w:cs="Times New Roman"/>
          <w:bCs/>
          <w:sz w:val="28"/>
          <w:szCs w:val="28"/>
        </w:rPr>
        <w:t>Также значительную ча</w:t>
      </w:r>
      <w:r w:rsidR="00FF501E" w:rsidRPr="002B4467">
        <w:rPr>
          <w:rFonts w:ascii="Times New Roman" w:hAnsi="Times New Roman" w:cs="Times New Roman"/>
          <w:bCs/>
          <w:sz w:val="28"/>
          <w:szCs w:val="28"/>
        </w:rPr>
        <w:t xml:space="preserve">сть расходов бюджета поселения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2B446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F41BB" w:rsidRPr="002B4467">
        <w:rPr>
          <w:rFonts w:ascii="Times New Roman" w:hAnsi="Times New Roman" w:cs="Times New Roman"/>
          <w:bCs/>
          <w:sz w:val="28"/>
          <w:szCs w:val="28"/>
        </w:rPr>
        <w:t>2025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 xml:space="preserve"> году составили расходы разделов</w:t>
      </w:r>
      <w:r w:rsidR="002658A1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 xml:space="preserve">«Национальная экономика»                                           –18,7 % (в 2024 году – 14,7 %), </w:t>
      </w:r>
      <w:r w:rsidR="0026217A" w:rsidRPr="002B4467">
        <w:rPr>
          <w:rFonts w:ascii="Times New Roman" w:hAnsi="Times New Roman" w:cs="Times New Roman"/>
          <w:bCs/>
          <w:sz w:val="28"/>
          <w:szCs w:val="28"/>
        </w:rPr>
        <w:t xml:space="preserve">«Жилищно-коммунальное хозяйство»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>13,6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 xml:space="preserve"> % (в</w:t>
      </w:r>
      <w:r w:rsidR="009D4E51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1BB" w:rsidRPr="002B4467">
        <w:rPr>
          <w:rFonts w:ascii="Times New Roman" w:hAnsi="Times New Roman" w:cs="Times New Roman"/>
          <w:bCs/>
          <w:sz w:val="28"/>
          <w:szCs w:val="28"/>
        </w:rPr>
        <w:t>2024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3407AD" w:rsidRPr="002B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B4467" w:rsidRPr="002B4467">
        <w:rPr>
          <w:rFonts w:ascii="Times New Roman" w:hAnsi="Times New Roman" w:cs="Times New Roman"/>
          <w:bCs/>
          <w:sz w:val="28"/>
          <w:szCs w:val="28"/>
        </w:rPr>
        <w:t>20</w:t>
      </w:r>
      <w:r w:rsidR="00D968AB" w:rsidRPr="002B4467">
        <w:rPr>
          <w:rFonts w:ascii="Times New Roman" w:hAnsi="Times New Roman" w:cs="Times New Roman"/>
          <w:bCs/>
          <w:sz w:val="28"/>
          <w:szCs w:val="28"/>
        </w:rPr>
        <w:t>,7 %)</w:t>
      </w:r>
      <w:r w:rsidR="00C01218" w:rsidRPr="002B4467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1C9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 xml:space="preserve">По разделу 01 00 «Общегосударственные вопросы» расходы исполнены в сумме </w:t>
      </w:r>
      <w:r w:rsidR="00D57B1B" w:rsidRPr="00D57B1B">
        <w:rPr>
          <w:rFonts w:ascii="Times New Roman" w:hAnsi="Times New Roman" w:cs="Times New Roman"/>
          <w:sz w:val="28"/>
          <w:szCs w:val="28"/>
        </w:rPr>
        <w:t>18 830,2</w:t>
      </w:r>
      <w:r w:rsidR="00E6313D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99,5</w:t>
      </w:r>
      <w:r w:rsidR="00E6313D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>%</w:t>
      </w:r>
      <w:r w:rsidR="009F2476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 xml:space="preserve">к плановым назначениям 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57B1B" w:rsidRPr="00D57B1B">
        <w:rPr>
          <w:rFonts w:ascii="Times New Roman" w:hAnsi="Times New Roman" w:cs="Times New Roman"/>
          <w:sz w:val="28"/>
          <w:szCs w:val="28"/>
        </w:rPr>
        <w:t>19 418,5</w:t>
      </w:r>
      <w:r w:rsidR="00FC5C77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98,8</w:t>
      </w:r>
      <w:r w:rsidR="00E6313D" w:rsidRPr="00D57B1B">
        <w:rPr>
          <w:rFonts w:ascii="Times New Roman" w:hAnsi="Times New Roman" w:cs="Times New Roman"/>
          <w:sz w:val="28"/>
          <w:szCs w:val="28"/>
        </w:rPr>
        <w:t xml:space="preserve"> %</w:t>
      </w:r>
      <w:r w:rsidRPr="00D57B1B">
        <w:rPr>
          <w:rFonts w:ascii="Times New Roman" w:hAnsi="Times New Roman" w:cs="Times New Roman"/>
          <w:sz w:val="28"/>
          <w:szCs w:val="28"/>
        </w:rPr>
        <w:t>).</w:t>
      </w:r>
    </w:p>
    <w:p w:rsidR="00834C46" w:rsidRPr="00D94B34" w:rsidRDefault="00834C46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B34">
        <w:rPr>
          <w:rFonts w:ascii="Times New Roman" w:hAnsi="Times New Roman" w:cs="Times New Roman"/>
          <w:sz w:val="28"/>
          <w:szCs w:val="28"/>
        </w:rPr>
        <w:t xml:space="preserve">Расходы в размере </w:t>
      </w:r>
      <w:r w:rsidR="00C638B6" w:rsidRPr="00D94B34">
        <w:rPr>
          <w:rFonts w:ascii="Times New Roman" w:hAnsi="Times New Roman" w:cs="Times New Roman"/>
          <w:sz w:val="28"/>
          <w:szCs w:val="28"/>
        </w:rPr>
        <w:t>18 830,2</w:t>
      </w:r>
      <w:r w:rsidR="00C9030B" w:rsidRPr="00D94B34">
        <w:rPr>
          <w:rFonts w:ascii="Times New Roman" w:hAnsi="Times New Roman" w:cs="Times New Roman"/>
          <w:sz w:val="28"/>
          <w:szCs w:val="28"/>
        </w:rPr>
        <w:t xml:space="preserve"> </w:t>
      </w:r>
      <w:r w:rsidRPr="00D94B34">
        <w:rPr>
          <w:rFonts w:ascii="Times New Roman" w:hAnsi="Times New Roman" w:cs="Times New Roman"/>
          <w:sz w:val="28"/>
          <w:szCs w:val="28"/>
        </w:rPr>
        <w:t xml:space="preserve">тыс. рублей произведены по следующим направлениям: </w:t>
      </w:r>
    </w:p>
    <w:p w:rsidR="00834C46" w:rsidRPr="00DF579B" w:rsidRDefault="00DF579B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79B">
        <w:rPr>
          <w:rFonts w:ascii="Times New Roman" w:hAnsi="Times New Roman" w:cs="Times New Roman"/>
          <w:sz w:val="28"/>
          <w:szCs w:val="28"/>
        </w:rPr>
        <w:t>2 619,4</w:t>
      </w:r>
      <w:r w:rsidR="00C9030B" w:rsidRPr="00DF579B">
        <w:rPr>
          <w:rFonts w:ascii="Times New Roman" w:hAnsi="Times New Roman" w:cs="Times New Roman"/>
          <w:sz w:val="28"/>
          <w:szCs w:val="28"/>
        </w:rPr>
        <w:t xml:space="preserve"> </w:t>
      </w:r>
      <w:r w:rsidR="00834C46" w:rsidRPr="00DF579B">
        <w:rPr>
          <w:rFonts w:ascii="Times New Roman" w:hAnsi="Times New Roman" w:cs="Times New Roman"/>
          <w:sz w:val="28"/>
          <w:szCs w:val="28"/>
        </w:rPr>
        <w:t>тыс. рублей – функционирование главы сельского поселения</w:t>
      </w:r>
      <w:r w:rsidR="00974856" w:rsidRPr="00DF579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F579B">
        <w:rPr>
          <w:rFonts w:ascii="Times New Roman" w:hAnsi="Times New Roman" w:cs="Times New Roman"/>
          <w:sz w:val="28"/>
          <w:szCs w:val="28"/>
        </w:rPr>
        <w:t>28,2</w:t>
      </w:r>
      <w:r w:rsidR="00974856" w:rsidRPr="00DF579B">
        <w:rPr>
          <w:rFonts w:ascii="Times New Roman" w:hAnsi="Times New Roman" w:cs="Times New Roman"/>
          <w:sz w:val="28"/>
          <w:szCs w:val="28"/>
        </w:rPr>
        <w:t xml:space="preserve"> тыс. рублей - поощрение за достижение наилучших значений показателей деятельности органов местного самоуправления, </w:t>
      </w:r>
      <w:r w:rsidR="008F38BB" w:rsidRPr="00DF579B">
        <w:rPr>
          <w:rFonts w:ascii="Times New Roman" w:hAnsi="Times New Roman" w:cs="Times New Roman"/>
          <w:sz w:val="28"/>
          <w:szCs w:val="28"/>
        </w:rPr>
        <w:br/>
      </w:r>
      <w:r w:rsidR="00974856" w:rsidRPr="00DF579B">
        <w:rPr>
          <w:rFonts w:ascii="Times New Roman" w:hAnsi="Times New Roman" w:cs="Times New Roman"/>
          <w:sz w:val="28"/>
          <w:szCs w:val="28"/>
        </w:rPr>
        <w:t>за счет дотаций бюджета Ханты-Мансийского автономного округа – Югра</w:t>
      </w:r>
      <w:r w:rsidR="00834C46" w:rsidRPr="00DF579B">
        <w:rPr>
          <w:rFonts w:ascii="Times New Roman" w:hAnsi="Times New Roman" w:cs="Times New Roman"/>
          <w:sz w:val="28"/>
          <w:szCs w:val="28"/>
        </w:rPr>
        <w:t>;</w:t>
      </w:r>
    </w:p>
    <w:p w:rsidR="00EC11AE" w:rsidRPr="00527906" w:rsidRDefault="00BC1412" w:rsidP="005759B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12">
        <w:rPr>
          <w:rFonts w:ascii="Times New Roman" w:hAnsi="Times New Roman" w:cs="Times New Roman"/>
          <w:sz w:val="28"/>
          <w:szCs w:val="28"/>
        </w:rPr>
        <w:t>12 218,1</w:t>
      </w:r>
      <w:r w:rsidR="000052AD" w:rsidRPr="00BC1412">
        <w:rPr>
          <w:rFonts w:ascii="Times New Roman" w:hAnsi="Times New Roman" w:cs="Times New Roman"/>
          <w:sz w:val="28"/>
          <w:szCs w:val="28"/>
        </w:rPr>
        <w:t xml:space="preserve"> </w:t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тыс. рублей – функционирование местной </w:t>
      </w:r>
      <w:r w:rsidR="00F53633" w:rsidRPr="00BC1412">
        <w:rPr>
          <w:rFonts w:ascii="Times New Roman" w:hAnsi="Times New Roman" w:cs="Times New Roman"/>
          <w:sz w:val="28"/>
          <w:szCs w:val="28"/>
        </w:rPr>
        <w:t>администрации,</w:t>
      </w:r>
      <w:r w:rsidR="00F53633" w:rsidRPr="00BC1412">
        <w:rPr>
          <w:rFonts w:ascii="Times New Roman" w:hAnsi="Times New Roman" w:cs="Times New Roman"/>
          <w:sz w:val="28"/>
          <w:szCs w:val="28"/>
        </w:rPr>
        <w:br/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в том числе: </w:t>
      </w:r>
      <w:r w:rsidRPr="00BC1412">
        <w:rPr>
          <w:rFonts w:ascii="Times New Roman" w:hAnsi="Times New Roman" w:cs="Times New Roman"/>
          <w:sz w:val="28"/>
          <w:szCs w:val="28"/>
        </w:rPr>
        <w:t>5 54</w:t>
      </w:r>
      <w:r w:rsidR="00527906">
        <w:rPr>
          <w:rFonts w:ascii="Times New Roman" w:hAnsi="Times New Roman" w:cs="Times New Roman"/>
          <w:sz w:val="28"/>
          <w:szCs w:val="28"/>
        </w:rPr>
        <w:t>0</w:t>
      </w:r>
      <w:r w:rsidRPr="00BC1412">
        <w:rPr>
          <w:rFonts w:ascii="Times New Roman" w:hAnsi="Times New Roman" w:cs="Times New Roman"/>
          <w:sz w:val="28"/>
          <w:szCs w:val="28"/>
        </w:rPr>
        <w:t>,4</w:t>
      </w:r>
      <w:r w:rsidR="00C9030B" w:rsidRPr="00BC1412">
        <w:rPr>
          <w:rFonts w:ascii="Times New Roman" w:hAnsi="Times New Roman" w:cs="Times New Roman"/>
          <w:sz w:val="28"/>
          <w:szCs w:val="28"/>
        </w:rPr>
        <w:t xml:space="preserve"> </w:t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53633" w:rsidRPr="00BC1412">
        <w:rPr>
          <w:rFonts w:ascii="Times New Roman" w:hAnsi="Times New Roman" w:cs="Times New Roman"/>
          <w:sz w:val="28"/>
          <w:szCs w:val="28"/>
        </w:rPr>
        <w:t>-</w:t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 расходы на выплаты муниципальным служащим; </w:t>
      </w:r>
      <w:r w:rsidRPr="00BC1412">
        <w:rPr>
          <w:rFonts w:ascii="Times New Roman" w:hAnsi="Times New Roman" w:cs="Times New Roman"/>
          <w:sz w:val="28"/>
          <w:szCs w:val="28"/>
        </w:rPr>
        <w:t>5 587,5</w:t>
      </w:r>
      <w:r w:rsidR="00C9030B" w:rsidRPr="00BC1412">
        <w:rPr>
          <w:rFonts w:ascii="Times New Roman" w:hAnsi="Times New Roman" w:cs="Times New Roman"/>
          <w:sz w:val="28"/>
          <w:szCs w:val="28"/>
        </w:rPr>
        <w:t xml:space="preserve"> </w:t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53633" w:rsidRPr="00BC1412">
        <w:rPr>
          <w:rFonts w:ascii="Times New Roman" w:hAnsi="Times New Roman" w:cs="Times New Roman"/>
          <w:sz w:val="28"/>
          <w:szCs w:val="28"/>
        </w:rPr>
        <w:t>-</w:t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 расходы на выплаты п</w:t>
      </w:r>
      <w:r w:rsidR="00FF501E" w:rsidRPr="00BC1412">
        <w:rPr>
          <w:rFonts w:ascii="Times New Roman" w:hAnsi="Times New Roman" w:cs="Times New Roman"/>
          <w:sz w:val="28"/>
          <w:szCs w:val="28"/>
        </w:rPr>
        <w:t xml:space="preserve">ерсоналу, </w:t>
      </w:r>
      <w:r w:rsidR="008F38BB" w:rsidRPr="00BC1412">
        <w:rPr>
          <w:rFonts w:ascii="Times New Roman" w:hAnsi="Times New Roman" w:cs="Times New Roman"/>
          <w:sz w:val="28"/>
          <w:szCs w:val="28"/>
        </w:rPr>
        <w:br/>
      </w:r>
      <w:r w:rsidR="00834C46" w:rsidRPr="00BC1412">
        <w:rPr>
          <w:rFonts w:ascii="Times New Roman" w:hAnsi="Times New Roman" w:cs="Times New Roman"/>
          <w:sz w:val="28"/>
          <w:szCs w:val="28"/>
        </w:rPr>
        <w:t xml:space="preserve">не отнесенному к муниципальным служащим; </w:t>
      </w:r>
      <w:r w:rsidR="00527906" w:rsidRPr="00527906">
        <w:rPr>
          <w:rFonts w:ascii="Times New Roman" w:hAnsi="Times New Roman" w:cs="Times New Roman"/>
          <w:sz w:val="28"/>
          <w:szCs w:val="28"/>
        </w:rPr>
        <w:t>892,5</w:t>
      </w:r>
      <w:r w:rsidR="00C92A8C" w:rsidRPr="00527906">
        <w:rPr>
          <w:rFonts w:ascii="Times New Roman" w:hAnsi="Times New Roman" w:cs="Times New Roman"/>
          <w:sz w:val="28"/>
          <w:szCs w:val="28"/>
        </w:rPr>
        <w:t xml:space="preserve"> тыс. рублей  - оплата труда рабочих</w:t>
      </w:r>
      <w:r w:rsidR="00527906">
        <w:rPr>
          <w:rFonts w:ascii="Times New Roman" w:hAnsi="Times New Roman" w:cs="Times New Roman"/>
          <w:sz w:val="28"/>
          <w:szCs w:val="28"/>
        </w:rPr>
        <w:t>;</w:t>
      </w:r>
      <w:r w:rsidR="00C92A8C" w:rsidRPr="00527906">
        <w:rPr>
          <w:rFonts w:ascii="Times New Roman" w:hAnsi="Times New Roman" w:cs="Times New Roman"/>
          <w:sz w:val="28"/>
          <w:szCs w:val="28"/>
        </w:rPr>
        <w:t xml:space="preserve"> </w:t>
      </w:r>
      <w:r w:rsidR="00527906" w:rsidRPr="00527906">
        <w:rPr>
          <w:rFonts w:ascii="Times New Roman" w:hAnsi="Times New Roman" w:cs="Times New Roman"/>
          <w:sz w:val="28"/>
          <w:szCs w:val="28"/>
        </w:rPr>
        <w:t>197,7</w:t>
      </w:r>
      <w:r w:rsidR="00EC11AE" w:rsidRPr="0052790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53633" w:rsidRPr="00527906">
        <w:rPr>
          <w:rFonts w:ascii="Times New Roman" w:hAnsi="Times New Roman" w:cs="Times New Roman"/>
          <w:sz w:val="28"/>
          <w:szCs w:val="28"/>
        </w:rPr>
        <w:t>-</w:t>
      </w:r>
      <w:r w:rsidR="00EC11AE" w:rsidRPr="00527906">
        <w:rPr>
          <w:rFonts w:ascii="Times New Roman" w:hAnsi="Times New Roman" w:cs="Times New Roman"/>
          <w:sz w:val="28"/>
          <w:szCs w:val="28"/>
        </w:rPr>
        <w:t xml:space="preserve"> поощрение за достижение наилучших значений показателей деятельности органов местного самоуправления, </w:t>
      </w:r>
      <w:r w:rsidR="00D60A7C" w:rsidRPr="00527906">
        <w:rPr>
          <w:rFonts w:ascii="Times New Roman" w:hAnsi="Times New Roman" w:cs="Times New Roman"/>
          <w:sz w:val="28"/>
          <w:szCs w:val="28"/>
        </w:rPr>
        <w:br/>
      </w:r>
      <w:r w:rsidR="00EC11AE" w:rsidRPr="00527906">
        <w:rPr>
          <w:rFonts w:ascii="Times New Roman" w:hAnsi="Times New Roman" w:cs="Times New Roman"/>
          <w:sz w:val="28"/>
          <w:szCs w:val="28"/>
        </w:rPr>
        <w:t>за счет дотаций бюджета</w:t>
      </w:r>
      <w:r w:rsidR="005759B2" w:rsidRPr="00527906">
        <w:rPr>
          <w:rFonts w:ascii="Times New Roman" w:hAnsi="Times New Roman" w:cs="Times New Roman"/>
          <w:sz w:val="28"/>
          <w:szCs w:val="28"/>
        </w:rPr>
        <w:t xml:space="preserve"> </w:t>
      </w:r>
      <w:r w:rsidR="00EC11AE" w:rsidRPr="0052790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Югра;</w:t>
      </w:r>
    </w:p>
    <w:p w:rsidR="005759B2" w:rsidRPr="00B25A6F" w:rsidRDefault="00191071" w:rsidP="00575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071">
        <w:rPr>
          <w:rFonts w:ascii="Times New Roman" w:hAnsi="Times New Roman" w:cs="Times New Roman"/>
          <w:sz w:val="28"/>
          <w:szCs w:val="28"/>
        </w:rPr>
        <w:t>3 505, 7</w:t>
      </w:r>
      <w:r w:rsidR="00C9030B" w:rsidRPr="00191071">
        <w:rPr>
          <w:rFonts w:ascii="Times New Roman" w:hAnsi="Times New Roman" w:cs="Times New Roman"/>
          <w:sz w:val="28"/>
          <w:szCs w:val="28"/>
        </w:rPr>
        <w:t xml:space="preserve"> </w:t>
      </w:r>
      <w:r w:rsidR="00834C46" w:rsidRPr="00191071">
        <w:rPr>
          <w:rFonts w:ascii="Times New Roman" w:hAnsi="Times New Roman" w:cs="Times New Roman"/>
          <w:sz w:val="28"/>
          <w:szCs w:val="28"/>
        </w:rPr>
        <w:t>тыс. рублей</w:t>
      </w:r>
      <w:r w:rsidR="0076101B" w:rsidRPr="00191071">
        <w:rPr>
          <w:rFonts w:ascii="Times New Roman" w:hAnsi="Times New Roman" w:cs="Times New Roman"/>
          <w:sz w:val="28"/>
          <w:szCs w:val="28"/>
        </w:rPr>
        <w:t xml:space="preserve"> </w:t>
      </w:r>
      <w:r w:rsidR="005759B2" w:rsidRPr="00191071">
        <w:rPr>
          <w:rFonts w:ascii="Times New Roman" w:hAnsi="Times New Roman" w:cs="Times New Roman"/>
          <w:sz w:val="28"/>
          <w:szCs w:val="28"/>
        </w:rPr>
        <w:t xml:space="preserve">– прочие мероприятия органов местного самоуправления. В том 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числе: </w:t>
      </w:r>
      <w:r w:rsidR="00B25A6F" w:rsidRPr="00B25A6F">
        <w:rPr>
          <w:rFonts w:ascii="Times New Roman" w:hAnsi="Times New Roman" w:cs="Times New Roman"/>
          <w:sz w:val="28"/>
          <w:szCs w:val="28"/>
        </w:rPr>
        <w:t>48,6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– услуги связи, </w:t>
      </w:r>
      <w:r w:rsidR="00B25A6F" w:rsidRPr="00B25A6F">
        <w:rPr>
          <w:rFonts w:ascii="Times New Roman" w:hAnsi="Times New Roman" w:cs="Times New Roman"/>
          <w:sz w:val="28"/>
          <w:szCs w:val="28"/>
        </w:rPr>
        <w:t>329,3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– коммунальные услуги, </w:t>
      </w:r>
      <w:r w:rsidR="00B25A6F" w:rsidRPr="00B25A6F">
        <w:rPr>
          <w:rFonts w:ascii="Times New Roman" w:hAnsi="Times New Roman" w:cs="Times New Roman"/>
          <w:sz w:val="28"/>
          <w:szCs w:val="28"/>
        </w:rPr>
        <w:t>352,8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– работы и услуги по содержанию имущества, </w:t>
      </w:r>
      <w:r w:rsidR="00B25A6F" w:rsidRPr="00B25A6F">
        <w:rPr>
          <w:rFonts w:ascii="Times New Roman" w:hAnsi="Times New Roman" w:cs="Times New Roman"/>
          <w:sz w:val="28"/>
          <w:szCs w:val="28"/>
        </w:rPr>
        <w:t>1 049,5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– прочие работы и услуги, </w:t>
      </w:r>
      <w:r w:rsidR="00B25A6F">
        <w:rPr>
          <w:rFonts w:ascii="Times New Roman" w:hAnsi="Times New Roman" w:cs="Times New Roman"/>
          <w:sz w:val="28"/>
          <w:szCs w:val="28"/>
        </w:rPr>
        <w:t xml:space="preserve">17,3 тыс. рублей – </w:t>
      </w:r>
      <w:r w:rsidR="00B25A6F" w:rsidRPr="00B25A6F">
        <w:rPr>
          <w:rFonts w:ascii="Times New Roman" w:hAnsi="Times New Roman" w:cs="Times New Roman"/>
          <w:sz w:val="28"/>
          <w:szCs w:val="28"/>
        </w:rPr>
        <w:t>страхование; 766,6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60A7C" w:rsidRPr="00B25A6F">
        <w:rPr>
          <w:rFonts w:ascii="Times New Roman" w:hAnsi="Times New Roman" w:cs="Times New Roman"/>
          <w:sz w:val="28"/>
          <w:szCs w:val="28"/>
        </w:rPr>
        <w:br/>
      </w:r>
      <w:r w:rsidR="005759B2" w:rsidRPr="00B25A6F">
        <w:rPr>
          <w:rFonts w:ascii="Times New Roman" w:hAnsi="Times New Roman" w:cs="Times New Roman"/>
          <w:sz w:val="28"/>
          <w:szCs w:val="28"/>
        </w:rPr>
        <w:t>– поступление нефинансовых активов</w:t>
      </w:r>
      <w:r w:rsidR="00B25A6F" w:rsidRPr="00B25A6F">
        <w:rPr>
          <w:rFonts w:ascii="Times New Roman" w:hAnsi="Times New Roman" w:cs="Times New Roman"/>
          <w:sz w:val="28"/>
          <w:szCs w:val="28"/>
        </w:rPr>
        <w:t>;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</w:t>
      </w:r>
      <w:r w:rsidR="00B25A6F" w:rsidRPr="00B25A6F">
        <w:rPr>
          <w:rFonts w:ascii="Times New Roman" w:hAnsi="Times New Roman" w:cs="Times New Roman"/>
          <w:sz w:val="28"/>
          <w:szCs w:val="28"/>
        </w:rPr>
        <w:t>721,5</w:t>
      </w:r>
      <w:r w:rsidR="005759B2" w:rsidRPr="00B25A6F">
        <w:rPr>
          <w:rFonts w:ascii="Times New Roman" w:hAnsi="Times New Roman" w:cs="Times New Roman"/>
          <w:sz w:val="28"/>
          <w:szCs w:val="28"/>
        </w:rPr>
        <w:t xml:space="preserve"> тыс. рублей – уплата налогов, сборов и иных платежей;</w:t>
      </w:r>
    </w:p>
    <w:p w:rsidR="00191071" w:rsidRPr="00191071" w:rsidRDefault="00191071" w:rsidP="00575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A6F">
        <w:rPr>
          <w:rFonts w:ascii="Times New Roman" w:hAnsi="Times New Roman" w:cs="Times New Roman"/>
          <w:sz w:val="28"/>
          <w:szCs w:val="28"/>
        </w:rPr>
        <w:t>100,0 тыс. рублей – резервные фонды;</w:t>
      </w:r>
    </w:p>
    <w:p w:rsidR="005759B2" w:rsidRPr="00191071" w:rsidRDefault="00191071" w:rsidP="00575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71">
        <w:rPr>
          <w:rFonts w:ascii="Times New Roman" w:hAnsi="Times New Roman" w:cs="Times New Roman"/>
          <w:sz w:val="28"/>
          <w:szCs w:val="28"/>
        </w:rPr>
        <w:t>35,2</w:t>
      </w:r>
      <w:r w:rsidR="005759B2" w:rsidRPr="00191071">
        <w:rPr>
          <w:rFonts w:ascii="Times New Roman" w:hAnsi="Times New Roman" w:cs="Times New Roman"/>
          <w:sz w:val="28"/>
          <w:szCs w:val="28"/>
        </w:rPr>
        <w:t xml:space="preserve"> </w:t>
      </w:r>
      <w:r w:rsidR="005759B2" w:rsidRPr="0019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– межбюджетные трансферты, переданные </w:t>
      </w:r>
      <w:r w:rsidR="005759B2" w:rsidRPr="0019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бюджет Ханты-Мансийского района.</w:t>
      </w:r>
    </w:p>
    <w:p w:rsidR="00834C46" w:rsidRPr="00F930F4" w:rsidRDefault="00834C46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0F4">
        <w:rPr>
          <w:rFonts w:ascii="Times New Roman" w:hAnsi="Times New Roman" w:cs="Times New Roman"/>
          <w:sz w:val="28"/>
          <w:szCs w:val="28"/>
        </w:rPr>
        <w:t xml:space="preserve">Таким образом, на функционирование главы сельского поселения </w:t>
      </w:r>
      <w:r w:rsidR="00A6142A" w:rsidRPr="00F930F4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F930F4">
        <w:rPr>
          <w:rFonts w:ascii="Times New Roman" w:hAnsi="Times New Roman" w:cs="Times New Roman"/>
          <w:sz w:val="28"/>
          <w:szCs w:val="28"/>
        </w:rPr>
        <w:t xml:space="preserve">и местной администрации приходится </w:t>
      </w:r>
      <w:r w:rsidR="00F930F4" w:rsidRPr="00F930F4">
        <w:rPr>
          <w:rFonts w:ascii="Times New Roman" w:hAnsi="Times New Roman" w:cs="Times New Roman"/>
          <w:sz w:val="28"/>
          <w:szCs w:val="28"/>
        </w:rPr>
        <w:t>14 900,5</w:t>
      </w:r>
      <w:r w:rsidR="00EE6DED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>тыс. рублей</w:t>
      </w:r>
      <w:r w:rsidR="002822CA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="007862AC" w:rsidRPr="00F930F4">
        <w:rPr>
          <w:rFonts w:ascii="Times New Roman" w:hAnsi="Times New Roman" w:cs="Times New Roman"/>
          <w:sz w:val="28"/>
          <w:szCs w:val="28"/>
        </w:rPr>
        <w:t xml:space="preserve">или </w:t>
      </w:r>
      <w:r w:rsidR="00F930F4" w:rsidRPr="00F930F4">
        <w:rPr>
          <w:rFonts w:ascii="Times New Roman" w:hAnsi="Times New Roman" w:cs="Times New Roman"/>
          <w:sz w:val="28"/>
          <w:szCs w:val="28"/>
        </w:rPr>
        <w:t>79,1</w:t>
      </w:r>
      <w:r w:rsidR="004E6861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 xml:space="preserve">% от общего объема общегосударственных расходов, что также </w:t>
      </w:r>
      <w:r w:rsidRPr="00F930F4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F930F4" w:rsidRPr="00F930F4">
        <w:rPr>
          <w:rFonts w:ascii="Times New Roman" w:hAnsi="Times New Roman" w:cs="Times New Roman"/>
          <w:sz w:val="28"/>
          <w:szCs w:val="28"/>
        </w:rPr>
        <w:t>17,0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 xml:space="preserve">% </w:t>
      </w:r>
      <w:r w:rsidR="00404D36" w:rsidRPr="00F930F4">
        <w:rPr>
          <w:rFonts w:ascii="Times New Roman" w:hAnsi="Times New Roman" w:cs="Times New Roman"/>
          <w:sz w:val="28"/>
          <w:szCs w:val="28"/>
        </w:rPr>
        <w:t>от общего объема р</w:t>
      </w:r>
      <w:r w:rsidRPr="00F930F4">
        <w:rPr>
          <w:rFonts w:ascii="Times New Roman" w:hAnsi="Times New Roman" w:cs="Times New Roman"/>
          <w:sz w:val="28"/>
          <w:szCs w:val="28"/>
        </w:rPr>
        <w:t>асходов бюджета сельского поселения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>(</w:t>
      </w:r>
      <w:r w:rsidR="00F930F4" w:rsidRPr="00F930F4">
        <w:rPr>
          <w:rFonts w:ascii="Times New Roman" w:hAnsi="Times New Roman" w:cs="Times New Roman"/>
          <w:sz w:val="28"/>
          <w:szCs w:val="28"/>
        </w:rPr>
        <w:t>86 120,8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>тыс. рублей), на исполнение остальных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 xml:space="preserve">общегосударственных </w:t>
      </w:r>
      <w:r w:rsidR="000D4183" w:rsidRPr="00F930F4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Pr="00F930F4">
        <w:rPr>
          <w:rFonts w:ascii="Times New Roman" w:hAnsi="Times New Roman" w:cs="Times New Roman"/>
          <w:sz w:val="28"/>
          <w:szCs w:val="28"/>
        </w:rPr>
        <w:t xml:space="preserve">затрачено </w:t>
      </w:r>
      <w:r w:rsidR="00F930F4" w:rsidRPr="00F930F4">
        <w:rPr>
          <w:rFonts w:ascii="Times New Roman" w:hAnsi="Times New Roman" w:cs="Times New Roman"/>
          <w:sz w:val="28"/>
          <w:szCs w:val="28"/>
        </w:rPr>
        <w:t>3 929,7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="00665D4C" w:rsidRPr="00F930F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60A7C" w:rsidRPr="00F930F4">
        <w:rPr>
          <w:rFonts w:ascii="Times New Roman" w:hAnsi="Times New Roman" w:cs="Times New Roman"/>
          <w:sz w:val="28"/>
          <w:szCs w:val="28"/>
        </w:rPr>
        <w:br/>
      </w:r>
      <w:r w:rsidR="00F930F4" w:rsidRPr="00F930F4">
        <w:rPr>
          <w:rFonts w:ascii="Times New Roman" w:hAnsi="Times New Roman" w:cs="Times New Roman"/>
          <w:sz w:val="28"/>
          <w:szCs w:val="28"/>
        </w:rPr>
        <w:t>20,9</w:t>
      </w:r>
      <w:r w:rsidR="00404D36" w:rsidRPr="00F930F4">
        <w:rPr>
          <w:rFonts w:ascii="Times New Roman" w:hAnsi="Times New Roman" w:cs="Times New Roman"/>
          <w:sz w:val="28"/>
          <w:szCs w:val="28"/>
        </w:rPr>
        <w:t xml:space="preserve"> </w:t>
      </w:r>
      <w:r w:rsidRPr="00F930F4">
        <w:rPr>
          <w:rFonts w:ascii="Times New Roman" w:hAnsi="Times New Roman" w:cs="Times New Roman"/>
          <w:sz w:val="28"/>
          <w:szCs w:val="28"/>
        </w:rPr>
        <w:t>% от общего объема общегосударственных расходов.</w:t>
      </w:r>
    </w:p>
    <w:p w:rsidR="00970785" w:rsidRPr="00F930F4" w:rsidRDefault="002A35A9" w:rsidP="002A3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0F4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660127" w:rsidRPr="00F930F4">
        <w:rPr>
          <w:rFonts w:ascii="Times New Roman" w:hAnsi="Times New Roman" w:cs="Times New Roman"/>
          <w:sz w:val="28"/>
          <w:szCs w:val="28"/>
        </w:rPr>
        <w:t xml:space="preserve">расходов на содержание органов местного самоуправления </w:t>
      </w:r>
      <w:r w:rsidRPr="00F930F4">
        <w:rPr>
          <w:rFonts w:ascii="Times New Roman" w:hAnsi="Times New Roman" w:cs="Times New Roman"/>
          <w:sz w:val="28"/>
          <w:szCs w:val="28"/>
        </w:rPr>
        <w:t>сельского поселения Сибирский</w:t>
      </w:r>
      <w:r w:rsidR="0080227D" w:rsidRPr="00F930F4">
        <w:rPr>
          <w:rFonts w:ascii="Times New Roman" w:hAnsi="Times New Roman" w:cs="Times New Roman"/>
          <w:sz w:val="28"/>
          <w:szCs w:val="28"/>
        </w:rPr>
        <w:t xml:space="preserve"> на </w:t>
      </w:r>
      <w:r w:rsidR="000F41BB" w:rsidRPr="00F930F4">
        <w:rPr>
          <w:rFonts w:ascii="Times New Roman" w:hAnsi="Times New Roman" w:cs="Times New Roman"/>
          <w:sz w:val="28"/>
          <w:szCs w:val="28"/>
        </w:rPr>
        <w:t>2025</w:t>
      </w:r>
      <w:r w:rsidR="00660127" w:rsidRPr="00F930F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930F4" w:rsidRPr="00F930F4">
        <w:rPr>
          <w:rFonts w:ascii="Times New Roman" w:hAnsi="Times New Roman" w:cs="Times New Roman"/>
          <w:sz w:val="28"/>
          <w:szCs w:val="28"/>
        </w:rPr>
        <w:t>23 107,0</w:t>
      </w:r>
      <w:r w:rsidR="00660127" w:rsidRPr="00F930F4">
        <w:rPr>
          <w:rFonts w:ascii="Times New Roman" w:hAnsi="Times New Roman" w:cs="Times New Roman"/>
          <w:sz w:val="28"/>
          <w:szCs w:val="28"/>
        </w:rPr>
        <w:t xml:space="preserve"> тыс. рублей, установленный </w:t>
      </w:r>
      <w:r w:rsidR="00F930F4" w:rsidRPr="00F930F4">
        <w:rPr>
          <w:rFonts w:ascii="Times New Roman" w:hAnsi="Times New Roman" w:cs="Times New Roman"/>
          <w:sz w:val="28"/>
          <w:szCs w:val="28"/>
        </w:rPr>
        <w:t>распоряжением Правительства ХМАО – Югры от 25.09.2024 № 472-рп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</w:t>
      </w:r>
      <w:r w:rsidR="00970785" w:rsidRPr="00F930F4">
        <w:rPr>
          <w:rFonts w:ascii="Times New Roman" w:hAnsi="Times New Roman" w:cs="Times New Roman"/>
          <w:color w:val="000000"/>
          <w:sz w:val="28"/>
          <w:szCs w:val="28"/>
        </w:rPr>
        <w:t>, соблюден.</w:t>
      </w:r>
    </w:p>
    <w:p w:rsidR="009D4E51" w:rsidRPr="00800713" w:rsidRDefault="009D4E51" w:rsidP="009D4E5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713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оплату труда, в соответствии </w:t>
      </w:r>
      <w:r w:rsidRPr="00800713">
        <w:rPr>
          <w:rFonts w:ascii="Times New Roman" w:hAnsi="Times New Roman" w:cs="Times New Roman"/>
          <w:sz w:val="28"/>
          <w:szCs w:val="28"/>
        </w:rPr>
        <w:br/>
        <w:t>с постановление</w:t>
      </w:r>
      <w:r w:rsidR="00AE3B4B" w:rsidRPr="00800713">
        <w:rPr>
          <w:rFonts w:ascii="Times New Roman" w:hAnsi="Times New Roman" w:cs="Times New Roman"/>
          <w:sz w:val="28"/>
          <w:szCs w:val="28"/>
        </w:rPr>
        <w:t>м Правительства Ханты-Мансийского автономного округа</w:t>
      </w:r>
      <w:r w:rsidRPr="00800713">
        <w:rPr>
          <w:rFonts w:ascii="Times New Roman" w:hAnsi="Times New Roman" w:cs="Times New Roman"/>
          <w:sz w:val="28"/>
          <w:szCs w:val="28"/>
        </w:rPr>
        <w:br/>
      </w:r>
      <w:r w:rsidR="00AE3B4B" w:rsidRPr="00800713">
        <w:rPr>
          <w:rFonts w:ascii="Times New Roman" w:hAnsi="Times New Roman" w:cs="Times New Roman"/>
          <w:sz w:val="28"/>
          <w:szCs w:val="28"/>
        </w:rPr>
        <w:t>– Югры</w:t>
      </w:r>
      <w:r w:rsidRPr="00800713">
        <w:rPr>
          <w:rFonts w:ascii="Times New Roman" w:hAnsi="Times New Roman" w:cs="Times New Roman"/>
          <w:sz w:val="28"/>
          <w:szCs w:val="28"/>
        </w:rPr>
        <w:t xml:space="preserve"> от 23.08.2019 № 278-п «О нормативах формирования расходов </w:t>
      </w:r>
      <w:r w:rsidRPr="00800713">
        <w:rPr>
          <w:rFonts w:ascii="Times New Roman" w:hAnsi="Times New Roman" w:cs="Times New Roman"/>
          <w:sz w:val="28"/>
          <w:szCs w:val="28"/>
        </w:rPr>
        <w:br/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сельского поселения </w:t>
      </w:r>
      <w:r w:rsidR="00800713" w:rsidRPr="00800713">
        <w:rPr>
          <w:rFonts w:ascii="Times New Roman" w:hAnsi="Times New Roman" w:cs="Times New Roman"/>
          <w:sz w:val="28"/>
          <w:szCs w:val="28"/>
        </w:rPr>
        <w:t>и</w:t>
      </w:r>
      <w:r w:rsidRPr="00800713">
        <w:rPr>
          <w:rFonts w:ascii="Times New Roman" w:hAnsi="Times New Roman" w:cs="Times New Roman"/>
          <w:sz w:val="28"/>
          <w:szCs w:val="28"/>
        </w:rPr>
        <w:t xml:space="preserve">  муниципальных служащих сельского поселения – соблюден.</w:t>
      </w:r>
    </w:p>
    <w:p w:rsidR="009D4E51" w:rsidRDefault="009D4E51" w:rsidP="0080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713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 по должности главы сельского поселения за </w:t>
      </w:r>
      <w:r w:rsidR="000F41BB" w:rsidRPr="00800713">
        <w:rPr>
          <w:rFonts w:ascii="Times New Roman" w:hAnsi="Times New Roman" w:cs="Times New Roman"/>
          <w:sz w:val="28"/>
          <w:szCs w:val="28"/>
        </w:rPr>
        <w:t>2025</w:t>
      </w:r>
      <w:r w:rsidRPr="00800713">
        <w:rPr>
          <w:rFonts w:ascii="Times New Roman" w:hAnsi="Times New Roman" w:cs="Times New Roman"/>
          <w:sz w:val="28"/>
          <w:szCs w:val="28"/>
        </w:rPr>
        <w:t xml:space="preserve"> год составило – </w:t>
      </w:r>
      <w:r w:rsidR="00800713" w:rsidRPr="00800713">
        <w:rPr>
          <w:rFonts w:ascii="Times New Roman" w:hAnsi="Times New Roman" w:cs="Times New Roman"/>
          <w:sz w:val="28"/>
          <w:szCs w:val="28"/>
        </w:rPr>
        <w:t>1 990,1</w:t>
      </w:r>
      <w:r w:rsidRPr="00800713">
        <w:rPr>
          <w:rFonts w:ascii="Times New Roman" w:hAnsi="Times New Roman" w:cs="Times New Roman"/>
          <w:sz w:val="28"/>
          <w:szCs w:val="28"/>
        </w:rPr>
        <w:t xml:space="preserve"> тыс. рублей, без учета выплаты  за счет дотации из бюджета Ханты-Мансийского автономного округа </w:t>
      </w:r>
      <w:r w:rsidR="00800713" w:rsidRPr="008007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0713">
        <w:rPr>
          <w:rFonts w:ascii="Times New Roman" w:hAnsi="Times New Roman" w:cs="Times New Roman"/>
          <w:sz w:val="28"/>
          <w:szCs w:val="28"/>
        </w:rPr>
        <w:t>–</w:t>
      </w:r>
      <w:r w:rsidR="00AE3B4B" w:rsidRPr="00800713">
        <w:rPr>
          <w:rFonts w:ascii="Times New Roman" w:hAnsi="Times New Roman" w:cs="Times New Roman"/>
          <w:sz w:val="28"/>
          <w:szCs w:val="28"/>
        </w:rPr>
        <w:t xml:space="preserve"> </w:t>
      </w:r>
      <w:r w:rsidRPr="00800713">
        <w:rPr>
          <w:rFonts w:ascii="Times New Roman" w:hAnsi="Times New Roman" w:cs="Times New Roman"/>
          <w:sz w:val="28"/>
          <w:szCs w:val="28"/>
        </w:rPr>
        <w:t xml:space="preserve">Югры на поощрение муниципальных управленческих команд </w:t>
      </w:r>
      <w:r w:rsidR="00800713" w:rsidRPr="0080071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0713">
        <w:rPr>
          <w:rFonts w:ascii="Times New Roman" w:hAnsi="Times New Roman" w:cs="Times New Roman"/>
          <w:sz w:val="28"/>
          <w:szCs w:val="28"/>
        </w:rPr>
        <w:t xml:space="preserve">за достижение наилучших результатов по итогам </w:t>
      </w:r>
      <w:r w:rsidR="000F41BB" w:rsidRPr="00800713">
        <w:rPr>
          <w:rFonts w:ascii="Times New Roman" w:hAnsi="Times New Roman" w:cs="Times New Roman"/>
          <w:sz w:val="28"/>
          <w:szCs w:val="28"/>
        </w:rPr>
        <w:t>2024</w:t>
      </w:r>
      <w:r w:rsidRPr="00800713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800713" w:rsidRPr="008007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0713">
        <w:rPr>
          <w:rFonts w:ascii="Times New Roman" w:hAnsi="Times New Roman" w:cs="Times New Roman"/>
          <w:sz w:val="28"/>
          <w:szCs w:val="28"/>
        </w:rPr>
        <w:t>Расчетный норматив</w:t>
      </w:r>
      <w:r w:rsidR="00800713" w:rsidRPr="00800713">
        <w:rPr>
          <w:rFonts w:ascii="Times New Roman" w:hAnsi="Times New Roman" w:cs="Times New Roman"/>
          <w:sz w:val="28"/>
          <w:szCs w:val="28"/>
        </w:rPr>
        <w:t xml:space="preserve"> </w:t>
      </w:r>
      <w:r w:rsidRPr="00800713">
        <w:rPr>
          <w:rFonts w:ascii="Times New Roman" w:hAnsi="Times New Roman" w:cs="Times New Roman"/>
          <w:sz w:val="28"/>
          <w:szCs w:val="28"/>
        </w:rPr>
        <w:t xml:space="preserve">– </w:t>
      </w:r>
      <w:r w:rsidR="00800713" w:rsidRPr="00800713">
        <w:rPr>
          <w:rFonts w:ascii="Times New Roman" w:hAnsi="Times New Roman" w:cs="Times New Roman"/>
          <w:sz w:val="28"/>
          <w:szCs w:val="28"/>
        </w:rPr>
        <w:t>2 328,2</w:t>
      </w:r>
      <w:r w:rsidRPr="00800713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D60A7C" w:rsidRPr="00800713">
        <w:rPr>
          <w:rFonts w:ascii="Times New Roman" w:hAnsi="Times New Roman" w:cs="Times New Roman"/>
          <w:sz w:val="28"/>
          <w:szCs w:val="28"/>
        </w:rPr>
        <w:br/>
      </w:r>
      <w:r w:rsidR="00E81778" w:rsidRPr="0080071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0713">
        <w:rPr>
          <w:rFonts w:ascii="Times New Roman" w:hAnsi="Times New Roman" w:cs="Times New Roman"/>
          <w:sz w:val="28"/>
          <w:szCs w:val="28"/>
        </w:rPr>
        <w:t>Исполнение фонда оплаты труда муниципальных служащих</w:t>
      </w:r>
      <w:r w:rsidRPr="00800713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0F41BB" w:rsidRPr="00800713">
        <w:rPr>
          <w:rFonts w:ascii="Times New Roman" w:hAnsi="Times New Roman" w:cs="Times New Roman"/>
          <w:sz w:val="28"/>
          <w:szCs w:val="28"/>
        </w:rPr>
        <w:t>2025</w:t>
      </w:r>
      <w:r w:rsidRPr="00800713">
        <w:rPr>
          <w:rFonts w:ascii="Times New Roman" w:hAnsi="Times New Roman" w:cs="Times New Roman"/>
          <w:sz w:val="28"/>
          <w:szCs w:val="28"/>
        </w:rPr>
        <w:t xml:space="preserve"> год составило – </w:t>
      </w:r>
      <w:r w:rsidR="00800713" w:rsidRPr="00800713">
        <w:rPr>
          <w:rFonts w:ascii="Times New Roman" w:hAnsi="Times New Roman" w:cs="Times New Roman"/>
          <w:sz w:val="28"/>
          <w:szCs w:val="28"/>
        </w:rPr>
        <w:t>4 245,3</w:t>
      </w:r>
      <w:r w:rsidRPr="00800713">
        <w:rPr>
          <w:rFonts w:ascii="Times New Roman" w:hAnsi="Times New Roman" w:cs="Times New Roman"/>
          <w:sz w:val="28"/>
          <w:szCs w:val="28"/>
        </w:rPr>
        <w:t xml:space="preserve"> тыс. рублей, без учета выплаты  за счет дотации из бюджета Ханты-Мансийского автономного округа –</w:t>
      </w:r>
      <w:r w:rsidR="0004542C">
        <w:rPr>
          <w:rFonts w:ascii="Times New Roman" w:hAnsi="Times New Roman" w:cs="Times New Roman"/>
          <w:sz w:val="28"/>
          <w:szCs w:val="28"/>
        </w:rPr>
        <w:t xml:space="preserve"> </w:t>
      </w:r>
      <w:r w:rsidRPr="00800713">
        <w:rPr>
          <w:rFonts w:ascii="Times New Roman" w:hAnsi="Times New Roman" w:cs="Times New Roman"/>
          <w:sz w:val="28"/>
          <w:szCs w:val="28"/>
        </w:rPr>
        <w:t xml:space="preserve">Югры </w:t>
      </w:r>
      <w:r w:rsidRPr="00800713">
        <w:rPr>
          <w:rFonts w:ascii="Times New Roman" w:hAnsi="Times New Roman" w:cs="Times New Roman"/>
          <w:sz w:val="28"/>
          <w:szCs w:val="28"/>
        </w:rPr>
        <w:br/>
        <w:t xml:space="preserve">на поощрение муниципальных управленческих команд за достижение наилучших результатов по итогам </w:t>
      </w:r>
      <w:r w:rsidR="000F41BB" w:rsidRPr="00800713">
        <w:rPr>
          <w:rFonts w:ascii="Times New Roman" w:hAnsi="Times New Roman" w:cs="Times New Roman"/>
          <w:sz w:val="28"/>
          <w:szCs w:val="28"/>
        </w:rPr>
        <w:t>2024</w:t>
      </w:r>
      <w:r w:rsidRPr="00800713">
        <w:rPr>
          <w:rFonts w:ascii="Times New Roman" w:hAnsi="Times New Roman" w:cs="Times New Roman"/>
          <w:sz w:val="28"/>
          <w:szCs w:val="28"/>
        </w:rPr>
        <w:t xml:space="preserve"> года. Расчетный норматив – </w:t>
      </w:r>
      <w:r w:rsidR="00800713" w:rsidRPr="00800713">
        <w:rPr>
          <w:rFonts w:ascii="Times New Roman" w:hAnsi="Times New Roman" w:cs="Times New Roman"/>
          <w:sz w:val="28"/>
          <w:szCs w:val="28"/>
        </w:rPr>
        <w:t>5 240,9</w:t>
      </w:r>
      <w:r w:rsidRPr="0080071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00713" w:rsidRDefault="00800713" w:rsidP="0080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подготовке заключения установлено, </w:t>
      </w:r>
      <w:r w:rsidR="00271262">
        <w:rPr>
          <w:rFonts w:ascii="Times New Roman" w:hAnsi="Times New Roman" w:cs="Times New Roman"/>
          <w:sz w:val="28"/>
          <w:szCs w:val="28"/>
        </w:rPr>
        <w:t xml:space="preserve">что главе сельского поселения осуществлена единовременная выплата в связи с достижением юбилейной даты. Выплата произведена на основании распоряжения администрации сельского поселения Сибирский от 31.10.2025 № 115-р                </w:t>
      </w:r>
      <w:proofErr w:type="gramStart"/>
      <w:r w:rsidR="0027126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71262">
        <w:rPr>
          <w:rFonts w:ascii="Times New Roman" w:hAnsi="Times New Roman" w:cs="Times New Roman"/>
          <w:sz w:val="28"/>
          <w:szCs w:val="28"/>
        </w:rPr>
        <w:t>О единовременном поощрении в связи с достижением возраста 55 лет»,                   в  размере одного фонда оплаты труда с учетом надбавок к нему. Согласно расчетному листку за октябрь 2025 года выплата составила – 137 532,12 рубля.</w:t>
      </w:r>
    </w:p>
    <w:p w:rsidR="00271262" w:rsidRDefault="00271262" w:rsidP="0080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1262">
        <w:rPr>
          <w:rFonts w:ascii="Times New Roman" w:hAnsi="Times New Roman" w:cs="Times New Roman"/>
          <w:sz w:val="28"/>
          <w:szCs w:val="28"/>
        </w:rPr>
        <w:t xml:space="preserve">аспоряжения администрации сельского поселения Сибирский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71262">
        <w:rPr>
          <w:rFonts w:ascii="Times New Roman" w:hAnsi="Times New Roman" w:cs="Times New Roman"/>
          <w:sz w:val="28"/>
          <w:szCs w:val="28"/>
        </w:rPr>
        <w:t xml:space="preserve">от 31.10.2025 № 115-р «О единовременном поощрении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71262">
        <w:rPr>
          <w:rFonts w:ascii="Times New Roman" w:hAnsi="Times New Roman" w:cs="Times New Roman"/>
          <w:sz w:val="28"/>
          <w:szCs w:val="28"/>
        </w:rPr>
        <w:t>с достижением возраста 55 лет»</w:t>
      </w:r>
      <w:r>
        <w:rPr>
          <w:rFonts w:ascii="Times New Roman" w:hAnsi="Times New Roman" w:cs="Times New Roman"/>
          <w:sz w:val="28"/>
          <w:szCs w:val="28"/>
        </w:rPr>
        <w:t xml:space="preserve"> издано в соответствии с решением Совета депутатов сельского поселения Сибирский </w:t>
      </w:r>
      <w:r w:rsidRPr="00271262">
        <w:rPr>
          <w:rFonts w:ascii="Times New Roman" w:hAnsi="Times New Roman" w:cs="Times New Roman"/>
          <w:sz w:val="28"/>
          <w:szCs w:val="28"/>
        </w:rPr>
        <w:t>от 22.10.2025</w:t>
      </w:r>
      <w:r w:rsidR="00332830" w:rsidRPr="00332830">
        <w:rPr>
          <w:rFonts w:ascii="Times New Roman" w:hAnsi="Times New Roman" w:cs="Times New Roman"/>
          <w:sz w:val="28"/>
          <w:szCs w:val="28"/>
        </w:rPr>
        <w:t xml:space="preserve"> </w:t>
      </w:r>
      <w:r w:rsidRPr="00271262">
        <w:rPr>
          <w:rFonts w:ascii="Times New Roman" w:hAnsi="Times New Roman" w:cs="Times New Roman"/>
          <w:sz w:val="28"/>
          <w:szCs w:val="28"/>
        </w:rPr>
        <w:t>№ 135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«</w:t>
      </w:r>
      <w:r w:rsidRPr="0027126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2" w:name="_Hlk226640917"/>
      <w:r w:rsidRPr="00271262">
        <w:rPr>
          <w:rFonts w:ascii="Times New Roman" w:hAnsi="Times New Roman" w:cs="Times New Roman"/>
          <w:sz w:val="28"/>
          <w:szCs w:val="28"/>
        </w:rPr>
        <w:t xml:space="preserve">решение Совета депутатов сельского поселения </w:t>
      </w:r>
      <w:r w:rsidRPr="00271262">
        <w:rPr>
          <w:rFonts w:ascii="Times New Roman" w:hAnsi="Times New Roman" w:cs="Times New Roman"/>
          <w:sz w:val="28"/>
          <w:szCs w:val="28"/>
        </w:rPr>
        <w:lastRenderedPageBreak/>
        <w:t>Сибирский от 06.07.2018 № 40 «Об утверждении Положения о размерах, порядке и условиях предоставления отдельных дополнительных гарантий лицам, замещающим должности муниципальной службы в органах местного самоуправления сельского поселения Сибирский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9E3BB8" w:rsidRDefault="009E3BB8" w:rsidP="009E3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внимание, что должность главы сельского поселения Сибирский не относится к должностям муниципальной службы, а является муниципальной должностью, соответственно </w:t>
      </w:r>
      <w:r w:rsidRPr="009E3BB8">
        <w:rPr>
          <w:rFonts w:ascii="Times New Roman" w:hAnsi="Times New Roman" w:cs="Times New Roman"/>
          <w:sz w:val="28"/>
          <w:szCs w:val="28"/>
        </w:rPr>
        <w:t>решение Совета депутатов сельского поселения Сибирский от 06.07.2018 № 40 «Об утверждении Положения о размерах, порядке и условиях предоставления отдельных дополнительных гарантий лицам, замещающим должности муниципальной службы в органах местного самоуправления сельского поселения Сибирский»</w:t>
      </w:r>
      <w:r>
        <w:rPr>
          <w:rFonts w:ascii="Times New Roman" w:hAnsi="Times New Roman" w:cs="Times New Roman"/>
          <w:sz w:val="28"/>
          <w:szCs w:val="28"/>
        </w:rPr>
        <w:t xml:space="preserve"> не распространяет свое действие должность «главы».</w:t>
      </w:r>
    </w:p>
    <w:p w:rsidR="009E3BB8" w:rsidRDefault="009E3BB8" w:rsidP="009E3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Уставе сельского поселения не закреплена дополнительная гарантия в виде единовременного поощрения к юбилейной дате лица, замещающего муниципальную должность. </w:t>
      </w:r>
      <w:r w:rsidR="008047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представлен на рассмотрение </w:t>
      </w:r>
      <w:r w:rsidR="008047F9">
        <w:rPr>
          <w:rFonts w:ascii="Times New Roman" w:hAnsi="Times New Roman" w:cs="Times New Roman"/>
          <w:sz w:val="28"/>
          <w:szCs w:val="28"/>
        </w:rPr>
        <w:t xml:space="preserve">и не размещен на официальном сайте сельского поселения и сайте </w:t>
      </w:r>
      <w:hyperlink r:id="rId13" w:history="1">
        <w:r w:rsidR="008047F9" w:rsidRPr="00710A96">
          <w:rPr>
            <w:rStyle w:val="ae"/>
            <w:rFonts w:ascii="Times New Roman" w:hAnsi="Times New Roman" w:cs="Times New Roman"/>
            <w:sz w:val="28"/>
            <w:szCs w:val="28"/>
          </w:rPr>
          <w:t>http://pravo.minjust.ru/</w:t>
        </w:r>
      </w:hyperlink>
      <w:r w:rsidR="008047F9">
        <w:rPr>
          <w:rFonts w:ascii="Times New Roman" w:hAnsi="Times New Roman" w:cs="Times New Roman"/>
          <w:sz w:val="28"/>
          <w:szCs w:val="28"/>
        </w:rPr>
        <w:t xml:space="preserve"> </w:t>
      </w:r>
      <w:r w:rsidRPr="009E3BB8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3BB8">
        <w:rPr>
          <w:rFonts w:ascii="Times New Roman" w:hAnsi="Times New Roman" w:cs="Times New Roman"/>
          <w:sz w:val="28"/>
          <w:szCs w:val="28"/>
        </w:rPr>
        <w:t>к предоставления отдельных гарантий,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B8"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B8">
        <w:rPr>
          <w:rFonts w:ascii="Times New Roman" w:hAnsi="Times New Roman" w:cs="Times New Roman"/>
          <w:sz w:val="28"/>
          <w:szCs w:val="28"/>
        </w:rPr>
        <w:t xml:space="preserve">замещающим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454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ибирский </w:t>
      </w:r>
      <w:r w:rsidRPr="009E3BB8">
        <w:rPr>
          <w:rFonts w:ascii="Times New Roman" w:hAnsi="Times New Roman" w:cs="Times New Roman"/>
          <w:sz w:val="28"/>
          <w:szCs w:val="28"/>
        </w:rPr>
        <w:t>на постоянной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6B68">
        <w:rPr>
          <w:rFonts w:ascii="Times New Roman" w:hAnsi="Times New Roman" w:cs="Times New Roman"/>
          <w:sz w:val="28"/>
          <w:szCs w:val="28"/>
        </w:rPr>
        <w:t xml:space="preserve"> 25.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B68">
        <w:rPr>
          <w:rFonts w:ascii="Times New Roman" w:hAnsi="Times New Roman" w:cs="Times New Roman"/>
          <w:sz w:val="28"/>
          <w:szCs w:val="28"/>
        </w:rPr>
        <w:t>Должностные лица местного самоуправления. Статус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6B6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6B6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6B68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6B6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B6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857F1F" w:rsidRPr="00857F1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proofErr w:type="gramStart"/>
      <w:r w:rsidR="00857F1F" w:rsidRPr="00857F1F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33-ФЗ) определено следующее: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r w:rsidRPr="00D36B68">
        <w:rPr>
          <w:rFonts w:ascii="Times New Roman" w:hAnsi="Times New Roman" w:cs="Times New Roman"/>
          <w:sz w:val="28"/>
          <w:szCs w:val="28"/>
        </w:rPr>
        <w:t>1. Под должностным лицом местного самоуправления понимается лицо, замещающее муниципальную должность или заключившее контракт (трудовой договор), наделенное в соответствии с уставом муниципального образования исполнительно-распорядительными полномочиями по решению вопросов непосредственного обеспечения жизнедеятельности населения и (или) по организации деятельности органа местного самоуправления.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2. К лицам, замещающим муниципальные должности, относятся: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1) депутат;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2) глава муниципального образования;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3) председатель, заместитель председателя, аудитор контрольно-счетного органа муниципального образования;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4) иные лица в соответствии с законом субъекта Российской Федерации и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D36B68" w:rsidRP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68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6B68">
        <w:rPr>
          <w:rFonts w:ascii="Times New Roman" w:hAnsi="Times New Roman" w:cs="Times New Roman"/>
          <w:sz w:val="28"/>
          <w:szCs w:val="28"/>
        </w:rPr>
        <w:t xml:space="preserve"> 26. </w:t>
      </w:r>
      <w:r w:rsidR="00857F1F">
        <w:rPr>
          <w:rFonts w:ascii="Times New Roman" w:hAnsi="Times New Roman" w:cs="Times New Roman"/>
          <w:sz w:val="28"/>
          <w:szCs w:val="28"/>
        </w:rPr>
        <w:t>«</w:t>
      </w:r>
      <w:r w:rsidRPr="00D36B68">
        <w:rPr>
          <w:rFonts w:ascii="Times New Roman" w:hAnsi="Times New Roman" w:cs="Times New Roman"/>
          <w:sz w:val="28"/>
          <w:szCs w:val="28"/>
        </w:rPr>
        <w:t>Гарантии осуществления полномочий лица, замещающего муниципальную должность</w:t>
      </w:r>
      <w:r w:rsidR="00857F1F">
        <w:rPr>
          <w:rFonts w:ascii="Times New Roman" w:hAnsi="Times New Roman" w:cs="Times New Roman"/>
          <w:sz w:val="28"/>
          <w:szCs w:val="28"/>
        </w:rPr>
        <w:t>»</w:t>
      </w:r>
      <w:r w:rsidRPr="00D36B68">
        <w:rPr>
          <w:rFonts w:ascii="Times New Roman" w:hAnsi="Times New Roman" w:cs="Times New Roman"/>
          <w:sz w:val="28"/>
          <w:szCs w:val="28"/>
        </w:rPr>
        <w:t xml:space="preserve"> </w:t>
      </w:r>
      <w:r w:rsidR="00857F1F" w:rsidRPr="00857F1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proofErr w:type="gramStart"/>
      <w:r w:rsidR="00857F1F" w:rsidRPr="00857F1F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D36B6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D36B68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7F1F">
        <w:rPr>
          <w:rFonts w:ascii="Times New Roman" w:hAnsi="Times New Roman" w:cs="Times New Roman"/>
          <w:sz w:val="28"/>
          <w:szCs w:val="28"/>
        </w:rPr>
        <w:t>:</w:t>
      </w:r>
    </w:p>
    <w:p w:rsidR="00D36B68" w:rsidRDefault="00D36B68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r w:rsidRPr="00D36B68">
        <w:rPr>
          <w:rFonts w:ascii="Times New Roman" w:hAnsi="Times New Roman" w:cs="Times New Roman"/>
          <w:sz w:val="28"/>
          <w:szCs w:val="28"/>
        </w:rPr>
        <w:t xml:space="preserve">2. Гарантии осуществления полномочий лица, замещающего муниципальную должность, устанавливаются уставом муниципального </w:t>
      </w:r>
      <w:r w:rsidRPr="00D36B68">
        <w:rPr>
          <w:rFonts w:ascii="Times New Roman" w:hAnsi="Times New Roman" w:cs="Times New Roman"/>
          <w:sz w:val="28"/>
          <w:szCs w:val="28"/>
        </w:rPr>
        <w:lastRenderedPageBreak/>
        <w:t>образования в соответствии с федеральными законами и законами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Согласно статье 1 Закона Ханты – Мансийского автономного округа                    –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 (далее – Закон № 201-оз) уставом муниципального образования лицу, замещающему муниципальную должность на постоянной основе, за счет средств местного бюджета могут устанавливаться гарантии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возмещение расходов, связанных со служебными командировками;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и отпуска за ненормированный рабочий день;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медицинское обслуживание лица, замещающего муниципальную должность, и членов его семьи, в том числе после выхода лица, замещающего муниципальную должность, на пенсию;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частичная компенсация стоимости оздоровительной или санаторно-курортной путевки, а также компенсация стоимости проезда к месту оздоровительного или санаторно-курортного лечения и обратно;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страхование на случай причинения вреда здоровью и имуществу лица, замещающего муниципальную должность, в связи с исполнением им должностных полномочий, а также на случай заболевания или утраты трудоспособности в период замещения им муниципальной должности или после его прекращения, но наступивших в связи с исполнением им должностных обязанностей;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дополнительное пенсионное обеспечение за выслугу лет и в связи с инвалидностью, а также пенсионное обеспечение членов семьи лица, замещающего муниципальную должность, в случае его смерти, наступившей в связи с исполнением им должностных полномочий;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 в случаях, порядке и на условиях, установленных муниципальными правовыми актами органов местного самоуправления;</w:t>
      </w:r>
    </w:p>
    <w:p w:rsidR="00E52851" w:rsidRPr="00E52851" w:rsidRDefault="00E52851" w:rsidP="00E5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возмещение расходов, связанных с переездом из другой местности лица, замещающего муниципальную должность, и членов его семьи.</w:t>
      </w:r>
    </w:p>
    <w:p w:rsidR="00466386" w:rsidRDefault="00E52851" w:rsidP="00D36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851">
        <w:rPr>
          <w:rFonts w:ascii="Times New Roman" w:hAnsi="Times New Roman" w:cs="Times New Roman"/>
          <w:sz w:val="28"/>
          <w:szCs w:val="28"/>
        </w:rPr>
        <w:t>Кроме того, согласно части 3 статьи 1 Закона № 201-оз уставом муниципального образования лицам, замещающим муниципальные должности, могут быть установлены также иные гарантии.</w:t>
      </w:r>
    </w:p>
    <w:p w:rsidR="00BD6316" w:rsidRDefault="009E3BB8" w:rsidP="009E3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6641438"/>
      <w:r>
        <w:rPr>
          <w:rFonts w:ascii="Times New Roman" w:hAnsi="Times New Roman" w:cs="Times New Roman"/>
          <w:sz w:val="28"/>
          <w:szCs w:val="28"/>
        </w:rPr>
        <w:t xml:space="preserve">Таким образом при установлении и осуществлении </w:t>
      </w:r>
      <w:r w:rsidRPr="009E3BB8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3BB8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3BB8">
        <w:rPr>
          <w:rFonts w:ascii="Times New Roman" w:hAnsi="Times New Roman" w:cs="Times New Roman"/>
          <w:sz w:val="28"/>
          <w:szCs w:val="28"/>
        </w:rPr>
        <w:t xml:space="preserve"> в связи с достижением юбилейной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B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сельского поселения Сибирский от </w:t>
      </w:r>
      <w:r w:rsidRPr="009E3BB8">
        <w:rPr>
          <w:rFonts w:ascii="Times New Roman" w:hAnsi="Times New Roman" w:cs="Times New Roman"/>
          <w:sz w:val="28"/>
          <w:szCs w:val="28"/>
        </w:rPr>
        <w:lastRenderedPageBreak/>
        <w:t>31.10.2025 № 115-р «О единовременном поощрении в связи с достижением возраста 55 лет», в размере – 137 532,12 рубля</w:t>
      </w:r>
      <w:r>
        <w:rPr>
          <w:rFonts w:ascii="Times New Roman" w:hAnsi="Times New Roman" w:cs="Times New Roman"/>
          <w:sz w:val="28"/>
          <w:szCs w:val="28"/>
        </w:rPr>
        <w:t xml:space="preserve">, нарушены </w:t>
      </w:r>
      <w:r w:rsidR="00857F1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857F1F" w:rsidRPr="00857F1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9E3BB8">
        <w:rPr>
          <w:rFonts w:ascii="Times New Roman" w:hAnsi="Times New Roman" w:cs="Times New Roman"/>
          <w:sz w:val="28"/>
          <w:szCs w:val="28"/>
        </w:rPr>
        <w:t>№ 33-ФЗ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3BB8">
        <w:rPr>
          <w:rFonts w:ascii="Times New Roman" w:hAnsi="Times New Roman" w:cs="Times New Roman"/>
          <w:sz w:val="28"/>
          <w:szCs w:val="28"/>
        </w:rPr>
        <w:t>Закон № 201-оз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71262" w:rsidRPr="007235FF" w:rsidRDefault="008047F9" w:rsidP="008007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следует, что выплата </w:t>
      </w:r>
      <w:r w:rsidRPr="008047F9">
        <w:rPr>
          <w:rFonts w:ascii="Times New Roman" w:hAnsi="Times New Roman" w:cs="Times New Roman"/>
          <w:sz w:val="28"/>
          <w:szCs w:val="28"/>
        </w:rPr>
        <w:t>в размере – 137 532,12 рубля,</w:t>
      </w:r>
      <w:r w:rsidR="00857F1F">
        <w:rPr>
          <w:rFonts w:ascii="Times New Roman" w:hAnsi="Times New Roman" w:cs="Times New Roman"/>
          <w:sz w:val="28"/>
          <w:szCs w:val="28"/>
        </w:rPr>
        <w:t xml:space="preserve"> выплачена не обоснованно главе сельского поселения Сибирский.</w:t>
      </w:r>
    </w:p>
    <w:p w:rsidR="00C1275A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 xml:space="preserve">По разделу 02 00 «Национальная оборона» расходы исполнены </w:t>
      </w:r>
      <w:r w:rsidR="00FF501E" w:rsidRPr="00D57B1B">
        <w:rPr>
          <w:rFonts w:ascii="Times New Roman" w:hAnsi="Times New Roman" w:cs="Times New Roman"/>
          <w:sz w:val="28"/>
          <w:szCs w:val="28"/>
        </w:rPr>
        <w:br/>
      </w:r>
      <w:r w:rsidRPr="00D57B1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7B1B" w:rsidRPr="00D57B1B">
        <w:rPr>
          <w:rFonts w:ascii="Times New Roman" w:hAnsi="Times New Roman" w:cs="Times New Roman"/>
          <w:sz w:val="28"/>
          <w:szCs w:val="28"/>
        </w:rPr>
        <w:t>345,0</w:t>
      </w:r>
      <w:r w:rsidR="00404D36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 xml:space="preserve">тыс. рублей или 100,0 % 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57B1B" w:rsidRPr="00D57B1B">
        <w:rPr>
          <w:rFonts w:ascii="Times New Roman" w:hAnsi="Times New Roman" w:cs="Times New Roman"/>
          <w:sz w:val="28"/>
          <w:szCs w:val="28"/>
        </w:rPr>
        <w:t>350,2</w:t>
      </w:r>
      <w:r w:rsidR="00300B4F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>тыс. рублей или 100,0 %).</w:t>
      </w:r>
    </w:p>
    <w:p w:rsidR="004641C9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 xml:space="preserve">По разделу 03 00 «Национальная безопасность и правоохранительная деятельность» расходы исполнены в сумме </w:t>
      </w:r>
      <w:r w:rsidR="00D57B1B" w:rsidRPr="00D57B1B">
        <w:rPr>
          <w:rFonts w:ascii="Times New Roman" w:hAnsi="Times New Roman" w:cs="Times New Roman"/>
          <w:sz w:val="28"/>
          <w:szCs w:val="28"/>
        </w:rPr>
        <w:t>1 970,0</w:t>
      </w:r>
      <w:r w:rsidR="00DE367F" w:rsidRPr="00D57B1B">
        <w:rPr>
          <w:rFonts w:ascii="Times New Roman" w:hAnsi="Times New Roman" w:cs="Times New Roman"/>
          <w:sz w:val="28"/>
          <w:szCs w:val="28"/>
        </w:rPr>
        <w:t xml:space="preserve"> т</w:t>
      </w:r>
      <w:r w:rsidRPr="00D57B1B">
        <w:rPr>
          <w:rFonts w:ascii="Times New Roman" w:hAnsi="Times New Roman" w:cs="Times New Roman"/>
          <w:sz w:val="28"/>
          <w:szCs w:val="28"/>
        </w:rPr>
        <w:t>ыс. рублей</w:t>
      </w:r>
      <w:r w:rsidR="000B560F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="00FF501E" w:rsidRPr="00D57B1B">
        <w:rPr>
          <w:rFonts w:ascii="Times New Roman" w:hAnsi="Times New Roman" w:cs="Times New Roman"/>
          <w:sz w:val="28"/>
          <w:szCs w:val="28"/>
        </w:rPr>
        <w:br/>
      </w:r>
      <w:r w:rsidRPr="00D57B1B">
        <w:rPr>
          <w:rFonts w:ascii="Times New Roman" w:hAnsi="Times New Roman" w:cs="Times New Roman"/>
          <w:sz w:val="28"/>
          <w:szCs w:val="28"/>
        </w:rPr>
        <w:t xml:space="preserve">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100,0</w:t>
      </w:r>
      <w:r w:rsidR="00DE367F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 xml:space="preserve">% 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57B1B" w:rsidRPr="00D57B1B">
        <w:rPr>
          <w:rFonts w:ascii="Times New Roman" w:hAnsi="Times New Roman" w:cs="Times New Roman"/>
          <w:sz w:val="28"/>
          <w:szCs w:val="28"/>
        </w:rPr>
        <w:t>533,5</w:t>
      </w:r>
      <w:r w:rsidR="00A36133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29,5</w:t>
      </w:r>
      <w:r w:rsidR="00A36133" w:rsidRPr="00D57B1B">
        <w:rPr>
          <w:rFonts w:ascii="Times New Roman" w:hAnsi="Times New Roman" w:cs="Times New Roman"/>
          <w:sz w:val="28"/>
          <w:szCs w:val="28"/>
        </w:rPr>
        <w:t xml:space="preserve"> %</w:t>
      </w:r>
      <w:r w:rsidRPr="00D57B1B">
        <w:rPr>
          <w:rFonts w:ascii="Times New Roman" w:hAnsi="Times New Roman" w:cs="Times New Roman"/>
          <w:sz w:val="28"/>
          <w:szCs w:val="28"/>
        </w:rPr>
        <w:t>).</w:t>
      </w:r>
    </w:p>
    <w:p w:rsidR="004641C9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 xml:space="preserve">По разделу 04 00 «Национальная экономика» расходы исполнены </w:t>
      </w:r>
      <w:r w:rsidR="00FF501E" w:rsidRPr="00D57B1B">
        <w:rPr>
          <w:rFonts w:ascii="Times New Roman" w:hAnsi="Times New Roman" w:cs="Times New Roman"/>
          <w:sz w:val="28"/>
          <w:szCs w:val="28"/>
        </w:rPr>
        <w:br/>
      </w:r>
      <w:r w:rsidRPr="00D57B1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57B1B" w:rsidRPr="00D57B1B">
        <w:rPr>
          <w:rFonts w:ascii="Times New Roman" w:hAnsi="Times New Roman" w:cs="Times New Roman"/>
          <w:sz w:val="28"/>
          <w:szCs w:val="28"/>
        </w:rPr>
        <w:t>16 132,3</w:t>
      </w:r>
      <w:r w:rsidR="000E660E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85,2</w:t>
      </w:r>
      <w:r w:rsidR="006C4E50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="000E660E" w:rsidRPr="00D57B1B">
        <w:rPr>
          <w:rFonts w:ascii="Times New Roman" w:hAnsi="Times New Roman" w:cs="Times New Roman"/>
          <w:sz w:val="28"/>
          <w:szCs w:val="28"/>
        </w:rPr>
        <w:t xml:space="preserve">% </w:t>
      </w:r>
      <w:r w:rsidRPr="00D57B1B">
        <w:rPr>
          <w:rFonts w:ascii="Times New Roman" w:hAnsi="Times New Roman" w:cs="Times New Roman"/>
          <w:sz w:val="28"/>
          <w:szCs w:val="28"/>
        </w:rPr>
        <w:t xml:space="preserve">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57B1B" w:rsidRPr="00D57B1B">
        <w:rPr>
          <w:rFonts w:ascii="Times New Roman" w:hAnsi="Times New Roman" w:cs="Times New Roman"/>
          <w:sz w:val="28"/>
          <w:szCs w:val="28"/>
        </w:rPr>
        <w:t>15 401,1</w:t>
      </w:r>
      <w:r w:rsidR="000E660E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93,9</w:t>
      </w:r>
      <w:r w:rsidR="000E660E" w:rsidRPr="00D57B1B">
        <w:rPr>
          <w:rFonts w:ascii="Times New Roman" w:hAnsi="Times New Roman" w:cs="Times New Roman"/>
          <w:sz w:val="28"/>
          <w:szCs w:val="28"/>
        </w:rPr>
        <w:t xml:space="preserve"> %</w:t>
      </w:r>
      <w:r w:rsidRPr="00D57B1B">
        <w:rPr>
          <w:rFonts w:ascii="Times New Roman" w:hAnsi="Times New Roman" w:cs="Times New Roman"/>
          <w:sz w:val="28"/>
          <w:szCs w:val="28"/>
        </w:rPr>
        <w:t>).</w:t>
      </w:r>
    </w:p>
    <w:p w:rsidR="004641C9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 xml:space="preserve">По разделу 05 00 «Жилищно-коммунальное хозяйство» расходы исполнены в сумме </w:t>
      </w:r>
      <w:r w:rsidR="00D57B1B" w:rsidRPr="00D57B1B">
        <w:rPr>
          <w:rFonts w:ascii="Times New Roman" w:hAnsi="Times New Roman" w:cs="Times New Roman"/>
          <w:sz w:val="28"/>
          <w:szCs w:val="28"/>
        </w:rPr>
        <w:t>11 707,1</w:t>
      </w:r>
      <w:r w:rsidR="006C4E50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36,0</w:t>
      </w:r>
      <w:r w:rsidR="006C4E50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 xml:space="preserve">% 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60A7C" w:rsidRPr="00D57B1B">
        <w:rPr>
          <w:rFonts w:ascii="Times New Roman" w:hAnsi="Times New Roman" w:cs="Times New Roman"/>
          <w:sz w:val="28"/>
          <w:szCs w:val="28"/>
        </w:rPr>
        <w:br/>
      </w:r>
      <w:r w:rsidRPr="00D57B1B">
        <w:rPr>
          <w:rFonts w:ascii="Times New Roman" w:hAnsi="Times New Roman" w:cs="Times New Roman"/>
          <w:sz w:val="28"/>
          <w:szCs w:val="28"/>
        </w:rPr>
        <w:t xml:space="preserve">– </w:t>
      </w:r>
      <w:r w:rsidR="00D57B1B" w:rsidRPr="00D57B1B">
        <w:rPr>
          <w:rFonts w:ascii="Times New Roman" w:hAnsi="Times New Roman" w:cs="Times New Roman"/>
          <w:sz w:val="28"/>
          <w:szCs w:val="28"/>
        </w:rPr>
        <w:t>21 669,4</w:t>
      </w:r>
      <w:r w:rsidR="006C4E50" w:rsidRPr="00D57B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7B1B" w:rsidRPr="00D57B1B">
        <w:rPr>
          <w:rFonts w:ascii="Times New Roman" w:hAnsi="Times New Roman" w:cs="Times New Roman"/>
          <w:sz w:val="28"/>
          <w:szCs w:val="28"/>
        </w:rPr>
        <w:t>74,2</w:t>
      </w:r>
      <w:r w:rsidR="006C4E50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>%).</w:t>
      </w:r>
    </w:p>
    <w:p w:rsidR="004641C9" w:rsidRPr="00D57B1B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1B">
        <w:rPr>
          <w:rFonts w:ascii="Times New Roman" w:hAnsi="Times New Roman" w:cs="Times New Roman"/>
          <w:sz w:val="28"/>
          <w:szCs w:val="28"/>
        </w:rPr>
        <w:t>По разделу 07</w:t>
      </w:r>
      <w:r w:rsidR="00DE367F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Pr="00D57B1B">
        <w:rPr>
          <w:rFonts w:ascii="Times New Roman" w:hAnsi="Times New Roman" w:cs="Times New Roman"/>
          <w:sz w:val="28"/>
          <w:szCs w:val="28"/>
        </w:rPr>
        <w:t>00 «Образование» расходы исполнены в сумме</w:t>
      </w:r>
      <w:r w:rsidR="00615E00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="00D60A7C" w:rsidRPr="00D57B1B">
        <w:rPr>
          <w:rFonts w:ascii="Times New Roman" w:hAnsi="Times New Roman" w:cs="Times New Roman"/>
          <w:sz w:val="28"/>
          <w:szCs w:val="28"/>
        </w:rPr>
        <w:br/>
      </w:r>
      <w:r w:rsidR="00D57B1B" w:rsidRPr="00D57B1B">
        <w:rPr>
          <w:rFonts w:ascii="Times New Roman" w:hAnsi="Times New Roman" w:cs="Times New Roman"/>
          <w:sz w:val="28"/>
          <w:szCs w:val="28"/>
        </w:rPr>
        <w:t>46,0</w:t>
      </w:r>
      <w:r w:rsidR="00615E00" w:rsidRPr="00D57B1B">
        <w:rPr>
          <w:rFonts w:ascii="Times New Roman" w:hAnsi="Times New Roman" w:cs="Times New Roman"/>
          <w:sz w:val="28"/>
          <w:szCs w:val="28"/>
        </w:rPr>
        <w:t xml:space="preserve"> тыс. рублей или 100,0 %</w:t>
      </w:r>
      <w:r w:rsidRPr="00D57B1B">
        <w:rPr>
          <w:rFonts w:ascii="Times New Roman" w:hAnsi="Times New Roman" w:cs="Times New Roman"/>
          <w:sz w:val="28"/>
          <w:szCs w:val="28"/>
        </w:rPr>
        <w:t xml:space="preserve"> (в </w:t>
      </w:r>
      <w:r w:rsidR="000F41BB" w:rsidRPr="00D57B1B">
        <w:rPr>
          <w:rFonts w:ascii="Times New Roman" w:hAnsi="Times New Roman" w:cs="Times New Roman"/>
          <w:sz w:val="28"/>
          <w:szCs w:val="28"/>
        </w:rPr>
        <w:t>2024</w:t>
      </w:r>
      <w:r w:rsidRPr="00D57B1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57B1B" w:rsidRPr="00D57B1B">
        <w:rPr>
          <w:rFonts w:ascii="Times New Roman" w:hAnsi="Times New Roman" w:cs="Times New Roman"/>
          <w:sz w:val="28"/>
          <w:szCs w:val="28"/>
        </w:rPr>
        <w:t>25,9</w:t>
      </w:r>
      <w:r w:rsidR="00300B4F" w:rsidRPr="00D57B1B">
        <w:rPr>
          <w:rFonts w:ascii="Times New Roman" w:hAnsi="Times New Roman" w:cs="Times New Roman"/>
          <w:sz w:val="28"/>
          <w:szCs w:val="28"/>
        </w:rPr>
        <w:t xml:space="preserve"> </w:t>
      </w:r>
      <w:r w:rsidR="00615E00" w:rsidRPr="00D57B1B">
        <w:rPr>
          <w:rFonts w:ascii="Times New Roman" w:hAnsi="Times New Roman" w:cs="Times New Roman"/>
          <w:sz w:val="28"/>
          <w:szCs w:val="28"/>
        </w:rPr>
        <w:t>тыс. рублей или 100,0 %</w:t>
      </w:r>
      <w:r w:rsidRPr="00D57B1B">
        <w:rPr>
          <w:rFonts w:ascii="Times New Roman" w:hAnsi="Times New Roman" w:cs="Times New Roman"/>
          <w:sz w:val="28"/>
          <w:szCs w:val="28"/>
        </w:rPr>
        <w:t>).</w:t>
      </w:r>
    </w:p>
    <w:p w:rsidR="004641C9" w:rsidRPr="00BD4733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733">
        <w:rPr>
          <w:rFonts w:ascii="Times New Roman" w:hAnsi="Times New Roman" w:cs="Times New Roman"/>
          <w:sz w:val="28"/>
          <w:szCs w:val="28"/>
        </w:rPr>
        <w:t>По разделу 08 00 «Культура и кинематография» расходы исполнены в сумме</w:t>
      </w:r>
      <w:r w:rsidR="00DE367F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="00BD4733" w:rsidRPr="00BD4733">
        <w:rPr>
          <w:rFonts w:ascii="Times New Roman" w:hAnsi="Times New Roman" w:cs="Times New Roman"/>
          <w:sz w:val="28"/>
          <w:szCs w:val="28"/>
        </w:rPr>
        <w:t>35 019,1</w:t>
      </w:r>
      <w:r w:rsidR="00300B4F" w:rsidRPr="00BD473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4733" w:rsidRPr="00BD4733">
        <w:rPr>
          <w:rFonts w:ascii="Times New Roman" w:hAnsi="Times New Roman" w:cs="Times New Roman"/>
          <w:sz w:val="28"/>
          <w:szCs w:val="28"/>
        </w:rPr>
        <w:t>98,4</w:t>
      </w:r>
      <w:r w:rsidR="00300B4F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Pr="00BD4733">
        <w:rPr>
          <w:rFonts w:ascii="Times New Roman" w:hAnsi="Times New Roman" w:cs="Times New Roman"/>
          <w:sz w:val="28"/>
          <w:szCs w:val="28"/>
        </w:rPr>
        <w:t xml:space="preserve">% (в </w:t>
      </w:r>
      <w:r w:rsidR="000F41BB" w:rsidRPr="00BD4733">
        <w:rPr>
          <w:rFonts w:ascii="Times New Roman" w:hAnsi="Times New Roman" w:cs="Times New Roman"/>
          <w:sz w:val="28"/>
          <w:szCs w:val="28"/>
        </w:rPr>
        <w:t>2024</w:t>
      </w:r>
      <w:r w:rsidRPr="00BD4733">
        <w:rPr>
          <w:rFonts w:ascii="Times New Roman" w:hAnsi="Times New Roman" w:cs="Times New Roman"/>
          <w:sz w:val="28"/>
          <w:szCs w:val="28"/>
        </w:rPr>
        <w:t xml:space="preserve"> году</w:t>
      </w:r>
      <w:r w:rsidR="00BB118D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Pr="00BD4733">
        <w:rPr>
          <w:rFonts w:ascii="Times New Roman" w:hAnsi="Times New Roman" w:cs="Times New Roman"/>
          <w:sz w:val="28"/>
          <w:szCs w:val="28"/>
        </w:rPr>
        <w:t xml:space="preserve">– </w:t>
      </w:r>
      <w:r w:rsidR="00BD4733" w:rsidRPr="00BD4733">
        <w:rPr>
          <w:rFonts w:ascii="Times New Roman" w:hAnsi="Times New Roman" w:cs="Times New Roman"/>
          <w:sz w:val="28"/>
          <w:szCs w:val="28"/>
        </w:rPr>
        <w:t>45 461,0</w:t>
      </w:r>
      <w:r w:rsidR="00615E00" w:rsidRPr="00BD473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4733" w:rsidRPr="00BD4733">
        <w:rPr>
          <w:rFonts w:ascii="Times New Roman" w:hAnsi="Times New Roman" w:cs="Times New Roman"/>
          <w:sz w:val="28"/>
          <w:szCs w:val="28"/>
        </w:rPr>
        <w:t>99,8</w:t>
      </w:r>
      <w:r w:rsidR="00615E00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="00A36133" w:rsidRPr="00BD4733">
        <w:rPr>
          <w:rFonts w:ascii="Times New Roman" w:hAnsi="Times New Roman" w:cs="Times New Roman"/>
          <w:sz w:val="28"/>
          <w:szCs w:val="28"/>
        </w:rPr>
        <w:t>%</w:t>
      </w:r>
      <w:r w:rsidRPr="00BD4733">
        <w:rPr>
          <w:rFonts w:ascii="Times New Roman" w:hAnsi="Times New Roman" w:cs="Times New Roman"/>
          <w:sz w:val="28"/>
          <w:szCs w:val="28"/>
        </w:rPr>
        <w:t>).</w:t>
      </w:r>
    </w:p>
    <w:p w:rsidR="004641C9" w:rsidRPr="00BD4733" w:rsidRDefault="000A70CA" w:rsidP="00EE6DE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733">
        <w:rPr>
          <w:rFonts w:ascii="Times New Roman" w:hAnsi="Times New Roman" w:cs="Times New Roman"/>
          <w:sz w:val="28"/>
          <w:szCs w:val="28"/>
        </w:rPr>
        <w:tab/>
      </w:r>
      <w:r w:rsidR="004641C9" w:rsidRPr="00BD4733">
        <w:rPr>
          <w:rFonts w:ascii="Times New Roman" w:hAnsi="Times New Roman" w:cs="Times New Roman"/>
          <w:sz w:val="28"/>
          <w:szCs w:val="28"/>
        </w:rPr>
        <w:t>По разделу 10 00 «Социальн</w:t>
      </w:r>
      <w:r w:rsidR="00FF501E" w:rsidRPr="00BD4733">
        <w:rPr>
          <w:rFonts w:ascii="Times New Roman" w:hAnsi="Times New Roman" w:cs="Times New Roman"/>
          <w:sz w:val="28"/>
          <w:szCs w:val="28"/>
        </w:rPr>
        <w:t xml:space="preserve">ая политика» расходы исполнены </w:t>
      </w:r>
      <w:r w:rsidR="00FF501E" w:rsidRPr="00BD4733">
        <w:rPr>
          <w:rFonts w:ascii="Times New Roman" w:hAnsi="Times New Roman" w:cs="Times New Roman"/>
          <w:sz w:val="28"/>
          <w:szCs w:val="28"/>
        </w:rPr>
        <w:br/>
      </w:r>
      <w:r w:rsidR="004641C9" w:rsidRPr="00BD4733">
        <w:rPr>
          <w:rFonts w:ascii="Times New Roman" w:hAnsi="Times New Roman" w:cs="Times New Roman"/>
          <w:sz w:val="28"/>
          <w:szCs w:val="28"/>
        </w:rPr>
        <w:t>в сум</w:t>
      </w:r>
      <w:r w:rsidR="0041167D" w:rsidRPr="00BD4733">
        <w:rPr>
          <w:rFonts w:ascii="Times New Roman" w:hAnsi="Times New Roman" w:cs="Times New Roman"/>
          <w:sz w:val="28"/>
          <w:szCs w:val="28"/>
        </w:rPr>
        <w:t xml:space="preserve">ме </w:t>
      </w:r>
      <w:r w:rsidR="00BD4733" w:rsidRPr="00BD4733">
        <w:rPr>
          <w:rFonts w:ascii="Times New Roman" w:hAnsi="Times New Roman" w:cs="Times New Roman"/>
          <w:sz w:val="28"/>
          <w:szCs w:val="28"/>
        </w:rPr>
        <w:t>880,0</w:t>
      </w:r>
      <w:r w:rsidR="0041167D" w:rsidRPr="00BD4733">
        <w:rPr>
          <w:rFonts w:ascii="Times New Roman" w:hAnsi="Times New Roman" w:cs="Times New Roman"/>
          <w:sz w:val="28"/>
          <w:szCs w:val="28"/>
        </w:rPr>
        <w:t xml:space="preserve"> тыс. рублей или 100,0</w:t>
      </w:r>
      <w:r w:rsidR="004641C9" w:rsidRPr="00BD4733">
        <w:rPr>
          <w:rFonts w:ascii="Times New Roman" w:hAnsi="Times New Roman" w:cs="Times New Roman"/>
          <w:sz w:val="28"/>
          <w:szCs w:val="28"/>
        </w:rPr>
        <w:t xml:space="preserve"> % (в </w:t>
      </w:r>
      <w:r w:rsidR="000F41BB" w:rsidRPr="00BD4733">
        <w:rPr>
          <w:rFonts w:ascii="Times New Roman" w:hAnsi="Times New Roman" w:cs="Times New Roman"/>
          <w:sz w:val="28"/>
          <w:szCs w:val="28"/>
        </w:rPr>
        <w:t>2024</w:t>
      </w:r>
      <w:r w:rsidR="00EE6DED" w:rsidRPr="00BD473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D4733" w:rsidRPr="00BD4733">
        <w:rPr>
          <w:rFonts w:ascii="Times New Roman" w:hAnsi="Times New Roman" w:cs="Times New Roman"/>
          <w:sz w:val="28"/>
          <w:szCs w:val="28"/>
        </w:rPr>
        <w:t>846,2</w:t>
      </w:r>
      <w:r w:rsidR="004641C9" w:rsidRPr="00BD4733">
        <w:rPr>
          <w:rFonts w:ascii="Times New Roman" w:hAnsi="Times New Roman" w:cs="Times New Roman"/>
          <w:sz w:val="28"/>
          <w:szCs w:val="28"/>
        </w:rPr>
        <w:t xml:space="preserve"> тыс. рублей или 100,0 %).</w:t>
      </w:r>
    </w:p>
    <w:p w:rsidR="004641C9" w:rsidRPr="00BD4733" w:rsidRDefault="004641C9" w:rsidP="00E32C3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733">
        <w:rPr>
          <w:rFonts w:ascii="Times New Roman" w:hAnsi="Times New Roman" w:cs="Times New Roman"/>
          <w:sz w:val="28"/>
          <w:szCs w:val="28"/>
        </w:rPr>
        <w:t>По разделу 11 00 «Физическая культ</w:t>
      </w:r>
      <w:r w:rsidR="00FF501E" w:rsidRPr="00BD4733">
        <w:rPr>
          <w:rFonts w:ascii="Times New Roman" w:hAnsi="Times New Roman" w:cs="Times New Roman"/>
          <w:sz w:val="28"/>
          <w:szCs w:val="28"/>
        </w:rPr>
        <w:t xml:space="preserve">ура и спорт» расходы исполнены </w:t>
      </w:r>
      <w:r w:rsidRPr="00BD473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D4733" w:rsidRPr="00BD4733">
        <w:rPr>
          <w:rFonts w:ascii="Times New Roman" w:hAnsi="Times New Roman" w:cs="Times New Roman"/>
          <w:sz w:val="28"/>
          <w:szCs w:val="28"/>
        </w:rPr>
        <w:t>1 191,0</w:t>
      </w:r>
      <w:r w:rsidR="00BB118D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Pr="00BD473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36133" w:rsidRPr="00BD4733">
        <w:rPr>
          <w:rFonts w:ascii="Times New Roman" w:hAnsi="Times New Roman" w:cs="Times New Roman"/>
          <w:sz w:val="28"/>
          <w:szCs w:val="28"/>
        </w:rPr>
        <w:t>100,0</w:t>
      </w:r>
      <w:r w:rsidR="0041167D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Pr="00BD4733">
        <w:rPr>
          <w:rFonts w:ascii="Times New Roman" w:hAnsi="Times New Roman" w:cs="Times New Roman"/>
          <w:sz w:val="28"/>
          <w:szCs w:val="28"/>
        </w:rPr>
        <w:t xml:space="preserve">% (в </w:t>
      </w:r>
      <w:r w:rsidR="000F41BB" w:rsidRPr="00BD4733">
        <w:rPr>
          <w:rFonts w:ascii="Times New Roman" w:hAnsi="Times New Roman" w:cs="Times New Roman"/>
          <w:sz w:val="28"/>
          <w:szCs w:val="28"/>
        </w:rPr>
        <w:t>2024</w:t>
      </w:r>
      <w:r w:rsidRPr="00BD473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D4733" w:rsidRPr="00BD4733">
        <w:rPr>
          <w:rFonts w:ascii="Times New Roman" w:hAnsi="Times New Roman" w:cs="Times New Roman"/>
          <w:sz w:val="28"/>
          <w:szCs w:val="28"/>
        </w:rPr>
        <w:t>1 204,3</w:t>
      </w:r>
      <w:r w:rsidR="00BB118D" w:rsidRPr="00BD4733">
        <w:rPr>
          <w:rFonts w:ascii="Times New Roman" w:hAnsi="Times New Roman" w:cs="Times New Roman"/>
          <w:sz w:val="28"/>
          <w:szCs w:val="28"/>
        </w:rPr>
        <w:t xml:space="preserve"> </w:t>
      </w:r>
      <w:r w:rsidRPr="00BD473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BB118D" w:rsidRPr="00BD4733">
        <w:rPr>
          <w:rFonts w:ascii="Times New Roman" w:hAnsi="Times New Roman" w:cs="Times New Roman"/>
          <w:sz w:val="28"/>
          <w:szCs w:val="28"/>
        </w:rPr>
        <w:t>100,0</w:t>
      </w:r>
      <w:r w:rsidRPr="00BD4733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300B4F" w:rsidRPr="00BD4733" w:rsidRDefault="00300B4F" w:rsidP="00300B4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733">
        <w:rPr>
          <w:rFonts w:ascii="Times New Roman" w:hAnsi="Times New Roman" w:cs="Times New Roman"/>
          <w:sz w:val="28"/>
          <w:szCs w:val="28"/>
        </w:rPr>
        <w:t xml:space="preserve">По разделам 06 00 «Охрана окружающей среды», </w:t>
      </w:r>
      <w:r w:rsidR="00D60A7C" w:rsidRPr="00BD4733">
        <w:rPr>
          <w:rFonts w:ascii="Times New Roman" w:hAnsi="Times New Roman" w:cs="Times New Roman"/>
          <w:sz w:val="28"/>
          <w:szCs w:val="28"/>
        </w:rPr>
        <w:br/>
      </w:r>
      <w:r w:rsidRPr="00BD4733">
        <w:rPr>
          <w:rFonts w:ascii="Times New Roman" w:hAnsi="Times New Roman" w:cs="Times New Roman"/>
          <w:sz w:val="28"/>
          <w:szCs w:val="28"/>
        </w:rPr>
        <w:t xml:space="preserve">09 00 «Здравоохранение» в </w:t>
      </w:r>
      <w:r w:rsidR="000F41BB" w:rsidRPr="00BD4733">
        <w:rPr>
          <w:rFonts w:ascii="Times New Roman" w:hAnsi="Times New Roman" w:cs="Times New Roman"/>
          <w:sz w:val="28"/>
          <w:szCs w:val="28"/>
        </w:rPr>
        <w:t>2024</w:t>
      </w:r>
      <w:r w:rsidRPr="00BD4733">
        <w:rPr>
          <w:rFonts w:ascii="Times New Roman" w:hAnsi="Times New Roman" w:cs="Times New Roman"/>
          <w:sz w:val="28"/>
          <w:szCs w:val="28"/>
        </w:rPr>
        <w:t xml:space="preserve"> и </w:t>
      </w:r>
      <w:r w:rsidR="000F41BB" w:rsidRPr="00BD4733">
        <w:rPr>
          <w:rFonts w:ascii="Times New Roman" w:hAnsi="Times New Roman" w:cs="Times New Roman"/>
          <w:sz w:val="28"/>
          <w:szCs w:val="28"/>
        </w:rPr>
        <w:t>2025</w:t>
      </w:r>
      <w:r w:rsidRPr="00BD4733">
        <w:rPr>
          <w:rFonts w:ascii="Times New Roman" w:hAnsi="Times New Roman" w:cs="Times New Roman"/>
          <w:sz w:val="28"/>
          <w:szCs w:val="28"/>
        </w:rPr>
        <w:t xml:space="preserve"> годах расходы не планировались </w:t>
      </w:r>
      <w:r w:rsidR="00D60A7C" w:rsidRPr="00BD4733">
        <w:rPr>
          <w:rFonts w:ascii="Times New Roman" w:hAnsi="Times New Roman" w:cs="Times New Roman"/>
          <w:sz w:val="28"/>
          <w:szCs w:val="28"/>
        </w:rPr>
        <w:br/>
      </w:r>
      <w:r w:rsidRPr="00BD4733">
        <w:rPr>
          <w:rFonts w:ascii="Times New Roman" w:hAnsi="Times New Roman" w:cs="Times New Roman"/>
          <w:sz w:val="28"/>
          <w:szCs w:val="28"/>
        </w:rPr>
        <w:t>и не производились.</w:t>
      </w:r>
    </w:p>
    <w:p w:rsidR="00EE6DED" w:rsidRDefault="00EE6DED" w:rsidP="00B01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41C9" w:rsidRPr="00F57299" w:rsidRDefault="004641C9" w:rsidP="00B01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7299">
        <w:rPr>
          <w:rFonts w:ascii="Times New Roman" w:hAnsi="Times New Roman" w:cs="Times New Roman"/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:rsidR="003B36D3" w:rsidRPr="00F57299" w:rsidRDefault="003B36D3" w:rsidP="00B01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41C9" w:rsidRPr="00F57299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99">
        <w:rPr>
          <w:rFonts w:ascii="Times New Roman" w:hAnsi="Times New Roman" w:cs="Times New Roman"/>
          <w:sz w:val="28"/>
          <w:szCs w:val="28"/>
        </w:rPr>
        <w:t xml:space="preserve">Годовой отчет представлен в </w:t>
      </w:r>
      <w:r w:rsidR="008D606C" w:rsidRPr="00F57299">
        <w:rPr>
          <w:rFonts w:ascii="Times New Roman" w:hAnsi="Times New Roman" w:cs="Times New Roman"/>
          <w:sz w:val="28"/>
          <w:szCs w:val="28"/>
        </w:rPr>
        <w:t>К</w:t>
      </w:r>
      <w:r w:rsidRPr="00F57299">
        <w:rPr>
          <w:rFonts w:ascii="Times New Roman" w:hAnsi="Times New Roman" w:cs="Times New Roman"/>
          <w:sz w:val="28"/>
          <w:szCs w:val="28"/>
        </w:rPr>
        <w:t xml:space="preserve">онтрольно-счетную палату </w:t>
      </w:r>
      <w:r w:rsidR="00A66D13" w:rsidRPr="00F57299">
        <w:rPr>
          <w:rFonts w:ascii="Times New Roman" w:hAnsi="Times New Roman" w:cs="Times New Roman"/>
          <w:sz w:val="28"/>
          <w:szCs w:val="28"/>
        </w:rPr>
        <w:br/>
      </w:r>
      <w:r w:rsidRPr="00F57299">
        <w:rPr>
          <w:rFonts w:ascii="Times New Roman" w:hAnsi="Times New Roman" w:cs="Times New Roman"/>
          <w:sz w:val="28"/>
          <w:szCs w:val="28"/>
        </w:rPr>
        <w:t>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:rsidR="004641C9" w:rsidRPr="00F57299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7299">
        <w:rPr>
          <w:rFonts w:ascii="Times New Roman" w:eastAsia="Calibri" w:hAnsi="Times New Roman" w:cs="Times New Roman"/>
          <w:sz w:val="28"/>
          <w:szCs w:val="28"/>
          <w:u w:val="single"/>
        </w:rPr>
        <w:t>Анализ основных форм годового отчета:</w:t>
      </w:r>
    </w:p>
    <w:p w:rsidR="004641C9" w:rsidRPr="00DD1948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948">
        <w:rPr>
          <w:rFonts w:ascii="Times New Roman" w:hAnsi="Times New Roman" w:cs="Times New Roman"/>
          <w:bCs/>
          <w:sz w:val="28"/>
          <w:szCs w:val="28"/>
        </w:rPr>
        <w:lastRenderedPageBreak/>
        <w:t>1) Отчет об исполнении бюджета (ф. 0503117).</w:t>
      </w:r>
    </w:p>
    <w:p w:rsidR="004641C9" w:rsidRPr="00DD1948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48">
        <w:rPr>
          <w:rFonts w:ascii="Times New Roman" w:hAnsi="Times New Roman" w:cs="Times New Roman"/>
          <w:sz w:val="28"/>
          <w:szCs w:val="28"/>
        </w:rPr>
        <w:t>Отчет об исполнении бюджета по ф. 0503117 на 01 января 20</w:t>
      </w:r>
      <w:r w:rsidR="00675F29" w:rsidRPr="00DD1948">
        <w:rPr>
          <w:rFonts w:ascii="Times New Roman" w:hAnsi="Times New Roman" w:cs="Times New Roman"/>
          <w:sz w:val="28"/>
          <w:szCs w:val="28"/>
        </w:rPr>
        <w:t>2</w:t>
      </w:r>
      <w:r w:rsidR="00EE6DED" w:rsidRPr="00DD1948">
        <w:rPr>
          <w:rFonts w:ascii="Times New Roman" w:hAnsi="Times New Roman" w:cs="Times New Roman"/>
          <w:sz w:val="28"/>
          <w:szCs w:val="28"/>
        </w:rPr>
        <w:t>5</w:t>
      </w:r>
      <w:r w:rsidR="005C1300" w:rsidRPr="00DD1948">
        <w:rPr>
          <w:rFonts w:ascii="Times New Roman" w:hAnsi="Times New Roman" w:cs="Times New Roman"/>
          <w:sz w:val="28"/>
          <w:szCs w:val="28"/>
        </w:rPr>
        <w:t xml:space="preserve"> </w:t>
      </w:r>
      <w:r w:rsidRPr="00DD1948">
        <w:rPr>
          <w:rFonts w:ascii="Times New Roman" w:hAnsi="Times New Roman" w:cs="Times New Roman"/>
          <w:sz w:val="28"/>
          <w:szCs w:val="28"/>
        </w:rPr>
        <w:t>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:rsidR="004641C9" w:rsidRPr="00DD1948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48">
        <w:rPr>
          <w:rFonts w:ascii="Times New Roman" w:hAnsi="Times New Roman" w:cs="Times New Roman"/>
          <w:sz w:val="28"/>
          <w:szCs w:val="28"/>
        </w:rPr>
        <w:t>2) Баланс исполнения бюджета (ф. 0503120).</w:t>
      </w:r>
    </w:p>
    <w:p w:rsidR="004641C9" w:rsidRPr="006F028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286">
        <w:rPr>
          <w:rFonts w:ascii="Times New Roman" w:hAnsi="Times New Roman" w:cs="Times New Roman"/>
          <w:sz w:val="28"/>
          <w:szCs w:val="28"/>
        </w:rPr>
        <w:t xml:space="preserve">Баланс исполнения бюджета сформирован по состоянию </w:t>
      </w:r>
      <w:r w:rsidR="00A66D13" w:rsidRPr="006F0286">
        <w:rPr>
          <w:rFonts w:ascii="Times New Roman" w:hAnsi="Times New Roman" w:cs="Times New Roman"/>
          <w:sz w:val="28"/>
          <w:szCs w:val="28"/>
        </w:rPr>
        <w:br/>
      </w:r>
      <w:r w:rsidRPr="006F0286">
        <w:rPr>
          <w:rFonts w:ascii="Times New Roman" w:hAnsi="Times New Roman" w:cs="Times New Roman"/>
          <w:sz w:val="28"/>
          <w:szCs w:val="28"/>
        </w:rPr>
        <w:t xml:space="preserve">на 01 января </w:t>
      </w:r>
      <w:r w:rsidR="000F41BB" w:rsidRPr="006F0286">
        <w:rPr>
          <w:rFonts w:ascii="Times New Roman" w:hAnsi="Times New Roman" w:cs="Times New Roman"/>
          <w:sz w:val="28"/>
          <w:szCs w:val="28"/>
        </w:rPr>
        <w:t>2025</w:t>
      </w:r>
      <w:r w:rsidRPr="006F0286">
        <w:rPr>
          <w:rFonts w:ascii="Times New Roman" w:hAnsi="Times New Roman" w:cs="Times New Roman"/>
          <w:sz w:val="28"/>
          <w:szCs w:val="28"/>
        </w:rPr>
        <w:t xml:space="preserve"> года согласно Инструкции 191н и на основании Баланса главного распорядителя, распорядителя, получателя бюджетных средств  ф. 0503130 и Баланса по поступления</w:t>
      </w:r>
      <w:r w:rsidR="00A66D13" w:rsidRPr="006F0286">
        <w:rPr>
          <w:rFonts w:ascii="Times New Roman" w:hAnsi="Times New Roman" w:cs="Times New Roman"/>
          <w:sz w:val="28"/>
          <w:szCs w:val="28"/>
        </w:rPr>
        <w:t xml:space="preserve">м и выбытиям бюджетных средств </w:t>
      </w:r>
      <w:r w:rsidR="00A66D13" w:rsidRPr="006F0286">
        <w:rPr>
          <w:rFonts w:ascii="Times New Roman" w:hAnsi="Times New Roman" w:cs="Times New Roman"/>
          <w:sz w:val="28"/>
          <w:szCs w:val="28"/>
        </w:rPr>
        <w:br/>
      </w:r>
      <w:r w:rsidRPr="006F0286">
        <w:rPr>
          <w:rFonts w:ascii="Times New Roman" w:hAnsi="Times New Roman" w:cs="Times New Roman"/>
          <w:sz w:val="28"/>
          <w:szCs w:val="28"/>
        </w:rPr>
        <w:t>ф. 0503140 путем объединения показателей по строкам и графам отчетов,   с одновременным исключением взаимосвязанных показателей.</w:t>
      </w:r>
    </w:p>
    <w:p w:rsidR="004641C9" w:rsidRPr="00C970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286">
        <w:rPr>
          <w:rFonts w:ascii="Times New Roman" w:hAnsi="Times New Roman" w:cs="Times New Roman"/>
          <w:sz w:val="28"/>
          <w:szCs w:val="28"/>
        </w:rPr>
        <w:t>Основные средства по Бала</w:t>
      </w:r>
      <w:r w:rsidR="00A66D13" w:rsidRPr="006F0286">
        <w:rPr>
          <w:rFonts w:ascii="Times New Roman" w:hAnsi="Times New Roman" w:cs="Times New Roman"/>
          <w:sz w:val="28"/>
          <w:szCs w:val="28"/>
        </w:rPr>
        <w:t xml:space="preserve">нсу исполнения бюджета строка </w:t>
      </w:r>
      <w:r w:rsidRPr="006F0286">
        <w:rPr>
          <w:rFonts w:ascii="Times New Roman" w:hAnsi="Times New Roman" w:cs="Times New Roman"/>
          <w:sz w:val="28"/>
          <w:szCs w:val="28"/>
        </w:rPr>
        <w:t xml:space="preserve">010 графы 8 соответствуют строке 010 графы 11 Сведений о движении нефинансовых активов </w:t>
      </w:r>
      <w:hyperlink r:id="rId14" w:history="1">
        <w:r w:rsidRPr="006F0286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Pr="006F0286">
        <w:rPr>
          <w:rFonts w:ascii="Times New Roman" w:hAnsi="Times New Roman" w:cs="Times New Roman"/>
          <w:sz w:val="28"/>
          <w:szCs w:val="28"/>
        </w:rPr>
        <w:t xml:space="preserve"> и составляют на конец года</w:t>
      </w:r>
      <w:r w:rsidR="00311EFB" w:rsidRPr="006F0286">
        <w:rPr>
          <w:rFonts w:ascii="Times New Roman" w:hAnsi="Times New Roman" w:cs="Times New Roman"/>
          <w:sz w:val="28"/>
          <w:szCs w:val="28"/>
        </w:rPr>
        <w:t xml:space="preserve"> </w:t>
      </w:r>
      <w:r w:rsidR="006F0286" w:rsidRPr="006F0286">
        <w:rPr>
          <w:rFonts w:ascii="Times New Roman" w:hAnsi="Times New Roman" w:cs="Times New Roman"/>
          <w:sz w:val="28"/>
          <w:szCs w:val="28"/>
        </w:rPr>
        <w:t>143 847 526,74</w:t>
      </w:r>
      <w:r w:rsidR="00F73866" w:rsidRPr="006F0286">
        <w:rPr>
          <w:rFonts w:ascii="Times New Roman" w:hAnsi="Times New Roman" w:cs="Times New Roman"/>
          <w:sz w:val="28"/>
          <w:szCs w:val="28"/>
        </w:rPr>
        <w:t xml:space="preserve"> </w:t>
      </w:r>
      <w:r w:rsidRPr="006F0286">
        <w:rPr>
          <w:rFonts w:ascii="Times New Roman" w:hAnsi="Times New Roman" w:cs="Times New Roman"/>
          <w:sz w:val="28"/>
          <w:szCs w:val="28"/>
        </w:rPr>
        <w:t>рубл</w:t>
      </w:r>
      <w:r w:rsidR="006F0286" w:rsidRPr="006F0286">
        <w:rPr>
          <w:rFonts w:ascii="Times New Roman" w:hAnsi="Times New Roman" w:cs="Times New Roman"/>
          <w:sz w:val="28"/>
          <w:szCs w:val="28"/>
        </w:rPr>
        <w:t>ей</w:t>
      </w:r>
      <w:r w:rsidR="000A6A00" w:rsidRPr="006F0286">
        <w:rPr>
          <w:rFonts w:ascii="Times New Roman" w:hAnsi="Times New Roman" w:cs="Times New Roman"/>
          <w:sz w:val="28"/>
          <w:szCs w:val="28"/>
        </w:rPr>
        <w:t xml:space="preserve"> </w:t>
      </w:r>
      <w:r w:rsidRPr="006F0286">
        <w:rPr>
          <w:rFonts w:ascii="Times New Roman" w:hAnsi="Times New Roman" w:cs="Times New Roman"/>
          <w:sz w:val="28"/>
          <w:szCs w:val="28"/>
        </w:rPr>
        <w:t xml:space="preserve">(на начало года </w:t>
      </w:r>
      <w:r w:rsidR="006F0286" w:rsidRPr="006F0286">
        <w:rPr>
          <w:rFonts w:ascii="Times New Roman" w:hAnsi="Times New Roman" w:cs="Times New Roman"/>
          <w:sz w:val="28"/>
          <w:szCs w:val="28"/>
        </w:rPr>
        <w:t xml:space="preserve">143 769 571,73 </w:t>
      </w:r>
      <w:r w:rsidRPr="006F0286">
        <w:rPr>
          <w:rFonts w:ascii="Times New Roman" w:hAnsi="Times New Roman" w:cs="Times New Roman"/>
          <w:sz w:val="28"/>
          <w:szCs w:val="28"/>
        </w:rPr>
        <w:t>рубл</w:t>
      </w:r>
      <w:r w:rsidR="00032BE3" w:rsidRPr="006F0286">
        <w:rPr>
          <w:rFonts w:ascii="Times New Roman" w:hAnsi="Times New Roman" w:cs="Times New Roman"/>
          <w:sz w:val="28"/>
          <w:szCs w:val="28"/>
        </w:rPr>
        <w:t>ей</w:t>
      </w:r>
      <w:r w:rsidRPr="006F0286">
        <w:rPr>
          <w:rFonts w:ascii="Times New Roman" w:hAnsi="Times New Roman" w:cs="Times New Roman"/>
          <w:sz w:val="28"/>
          <w:szCs w:val="28"/>
        </w:rPr>
        <w:t xml:space="preserve">). Амортизация основных средств составила на </w:t>
      </w:r>
      <w:r w:rsidRPr="00C9708A">
        <w:rPr>
          <w:rFonts w:ascii="Times New Roman" w:hAnsi="Times New Roman" w:cs="Times New Roman"/>
          <w:sz w:val="28"/>
          <w:szCs w:val="28"/>
        </w:rPr>
        <w:t xml:space="preserve">конец года </w:t>
      </w:r>
      <w:r w:rsidR="006F0286" w:rsidRPr="00C9708A">
        <w:rPr>
          <w:rFonts w:ascii="Times New Roman" w:hAnsi="Times New Roman" w:cs="Times New Roman"/>
          <w:sz w:val="28"/>
          <w:szCs w:val="28"/>
        </w:rPr>
        <w:t>74 530 288,21</w:t>
      </w:r>
      <w:r w:rsidR="00F73866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>рубл</w:t>
      </w:r>
      <w:r w:rsidR="00032BE3" w:rsidRPr="00C9708A">
        <w:rPr>
          <w:rFonts w:ascii="Times New Roman" w:hAnsi="Times New Roman" w:cs="Times New Roman"/>
          <w:sz w:val="28"/>
          <w:szCs w:val="28"/>
        </w:rPr>
        <w:t>ей</w:t>
      </w:r>
      <w:r w:rsidR="00DD54C1" w:rsidRPr="00C9708A">
        <w:rPr>
          <w:rFonts w:ascii="Times New Roman" w:hAnsi="Times New Roman" w:cs="Times New Roman"/>
          <w:sz w:val="28"/>
          <w:szCs w:val="28"/>
        </w:rPr>
        <w:t xml:space="preserve"> (на начало года </w:t>
      </w:r>
      <w:r w:rsidR="006F0286" w:rsidRPr="00C9708A">
        <w:rPr>
          <w:rFonts w:ascii="Times New Roman" w:hAnsi="Times New Roman" w:cs="Times New Roman"/>
          <w:sz w:val="28"/>
          <w:szCs w:val="28"/>
        </w:rPr>
        <w:t>68 084 206,31</w:t>
      </w:r>
      <w:r w:rsidR="00F73866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="00DD54C1" w:rsidRPr="00C9708A">
        <w:rPr>
          <w:rFonts w:ascii="Times New Roman" w:hAnsi="Times New Roman" w:cs="Times New Roman"/>
          <w:sz w:val="28"/>
          <w:szCs w:val="28"/>
        </w:rPr>
        <w:t>рубл</w:t>
      </w:r>
      <w:r w:rsidR="00032BE3" w:rsidRPr="00C9708A">
        <w:rPr>
          <w:rFonts w:ascii="Times New Roman" w:hAnsi="Times New Roman" w:cs="Times New Roman"/>
          <w:sz w:val="28"/>
          <w:szCs w:val="28"/>
        </w:rPr>
        <w:t>ь</w:t>
      </w:r>
      <w:r w:rsidR="00DD54C1" w:rsidRPr="00C9708A">
        <w:rPr>
          <w:rFonts w:ascii="Times New Roman" w:hAnsi="Times New Roman" w:cs="Times New Roman"/>
          <w:sz w:val="28"/>
          <w:szCs w:val="28"/>
        </w:rPr>
        <w:t>). В</w:t>
      </w:r>
      <w:r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="000F41BB" w:rsidRPr="00C9708A">
        <w:rPr>
          <w:rFonts w:ascii="Times New Roman" w:hAnsi="Times New Roman" w:cs="Times New Roman"/>
          <w:sz w:val="28"/>
          <w:szCs w:val="28"/>
        </w:rPr>
        <w:t>2025</w:t>
      </w:r>
      <w:r w:rsidRPr="00C9708A">
        <w:rPr>
          <w:rFonts w:ascii="Times New Roman" w:hAnsi="Times New Roman" w:cs="Times New Roman"/>
          <w:sz w:val="28"/>
          <w:szCs w:val="28"/>
        </w:rPr>
        <w:t xml:space="preserve"> году произошло </w:t>
      </w:r>
      <w:r w:rsidR="00C9708A" w:rsidRPr="00C9708A">
        <w:rPr>
          <w:rFonts w:ascii="Times New Roman" w:hAnsi="Times New Roman" w:cs="Times New Roman"/>
          <w:sz w:val="28"/>
          <w:szCs w:val="28"/>
        </w:rPr>
        <w:t>уменьшение</w:t>
      </w:r>
      <w:r w:rsidR="00C411AD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>объемов нефинансовых активов</w:t>
      </w:r>
      <w:r w:rsidR="00DD54C1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 xml:space="preserve">в части остаточной стоимости основных средств на </w:t>
      </w:r>
      <w:r w:rsidR="00C9708A" w:rsidRPr="00C9708A">
        <w:rPr>
          <w:rFonts w:ascii="Times New Roman" w:hAnsi="Times New Roman" w:cs="Times New Roman"/>
          <w:sz w:val="28"/>
          <w:szCs w:val="28"/>
        </w:rPr>
        <w:t>6 368 126,89</w:t>
      </w:r>
      <w:r w:rsidR="002D7B24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>рубл</w:t>
      </w:r>
      <w:r w:rsidR="00032BE3" w:rsidRPr="00C9708A">
        <w:rPr>
          <w:rFonts w:ascii="Times New Roman" w:hAnsi="Times New Roman" w:cs="Times New Roman"/>
          <w:sz w:val="28"/>
          <w:szCs w:val="28"/>
        </w:rPr>
        <w:t>ей</w:t>
      </w:r>
      <w:r w:rsidR="002D7B24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 xml:space="preserve">или </w:t>
      </w:r>
      <w:r w:rsidR="00C9708A" w:rsidRPr="00C9708A">
        <w:rPr>
          <w:rFonts w:ascii="Times New Roman" w:hAnsi="Times New Roman" w:cs="Times New Roman"/>
          <w:sz w:val="28"/>
          <w:szCs w:val="28"/>
        </w:rPr>
        <w:t>8,4</w:t>
      </w:r>
      <w:r w:rsidR="002D7B24" w:rsidRPr="00C9708A">
        <w:rPr>
          <w:rFonts w:ascii="Times New Roman" w:hAnsi="Times New Roman" w:cs="Times New Roman"/>
          <w:sz w:val="28"/>
          <w:szCs w:val="28"/>
        </w:rPr>
        <w:t xml:space="preserve"> </w:t>
      </w:r>
      <w:r w:rsidRPr="00C9708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641C9" w:rsidRPr="00C970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08A">
        <w:rPr>
          <w:rFonts w:ascii="Times New Roman" w:hAnsi="Times New Roman" w:cs="Times New Roman"/>
          <w:sz w:val="28"/>
          <w:szCs w:val="28"/>
        </w:rPr>
        <w:t xml:space="preserve">При проверке увязки отчетных форм установлено, что контрольные соотношения между показателями баланса (ф.0503120), отчета </w:t>
      </w:r>
      <w:r w:rsidR="00A66D13" w:rsidRPr="00C9708A">
        <w:rPr>
          <w:rFonts w:ascii="Times New Roman" w:hAnsi="Times New Roman" w:cs="Times New Roman"/>
          <w:sz w:val="28"/>
          <w:szCs w:val="28"/>
        </w:rPr>
        <w:br/>
      </w:r>
      <w:r w:rsidRPr="00C9708A">
        <w:rPr>
          <w:rFonts w:ascii="Times New Roman" w:hAnsi="Times New Roman" w:cs="Times New Roman"/>
          <w:sz w:val="28"/>
          <w:szCs w:val="28"/>
        </w:rPr>
        <w:t xml:space="preserve">о финансовых результатах деятельности (ф.0503121) и справки </w:t>
      </w:r>
      <w:r w:rsidR="00A66D13" w:rsidRPr="00C9708A">
        <w:rPr>
          <w:rFonts w:ascii="Times New Roman" w:hAnsi="Times New Roman" w:cs="Times New Roman"/>
          <w:sz w:val="28"/>
          <w:szCs w:val="28"/>
        </w:rPr>
        <w:br/>
      </w:r>
      <w:r w:rsidRPr="00C9708A">
        <w:rPr>
          <w:rFonts w:ascii="Times New Roman" w:hAnsi="Times New Roman" w:cs="Times New Roman"/>
          <w:sz w:val="28"/>
          <w:szCs w:val="28"/>
        </w:rPr>
        <w:t xml:space="preserve"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</w:t>
      </w:r>
      <w:r w:rsidR="00A66D13" w:rsidRPr="00C9708A">
        <w:rPr>
          <w:rFonts w:ascii="Times New Roman" w:hAnsi="Times New Roman" w:cs="Times New Roman"/>
          <w:sz w:val="28"/>
          <w:szCs w:val="28"/>
        </w:rPr>
        <w:br/>
      </w:r>
      <w:r w:rsidRPr="00C9708A">
        <w:rPr>
          <w:rFonts w:ascii="Times New Roman" w:hAnsi="Times New Roman" w:cs="Times New Roman"/>
          <w:sz w:val="28"/>
          <w:szCs w:val="28"/>
        </w:rPr>
        <w:t>и материальных запасов, соответствуют показателям отчета о финансовых результатах деятельности ф. 0503121.</w:t>
      </w:r>
    </w:p>
    <w:p w:rsidR="004641C9" w:rsidRPr="00C9708A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08A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 (ф. 0503121).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 xml:space="preserve">Общая сумма доходов по бюджетной деятельности </w:t>
      </w:r>
      <w:r w:rsidR="005A1319" w:rsidRPr="002E30A6">
        <w:rPr>
          <w:rFonts w:ascii="Times New Roman" w:hAnsi="Times New Roman" w:cs="Times New Roman"/>
          <w:sz w:val="28"/>
          <w:szCs w:val="28"/>
        </w:rPr>
        <w:t>71 811 164,37</w:t>
      </w:r>
      <w:r w:rsidR="00F84367" w:rsidRPr="002E30A6">
        <w:rPr>
          <w:rFonts w:ascii="Times New Roman" w:hAnsi="Times New Roman" w:cs="Times New Roman"/>
          <w:sz w:val="28"/>
          <w:szCs w:val="28"/>
        </w:rPr>
        <w:t xml:space="preserve"> рубл</w:t>
      </w:r>
      <w:r w:rsidR="005A1319" w:rsidRPr="002E30A6">
        <w:rPr>
          <w:rFonts w:ascii="Times New Roman" w:hAnsi="Times New Roman" w:cs="Times New Roman"/>
          <w:sz w:val="28"/>
          <w:szCs w:val="28"/>
        </w:rPr>
        <w:t>я</w:t>
      </w:r>
      <w:r w:rsidR="00F8436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сложилась в результате начисления налоговых доходов в сумме </w:t>
      </w:r>
      <w:r w:rsidR="005A1319" w:rsidRPr="002E30A6">
        <w:rPr>
          <w:rFonts w:ascii="Times New Roman" w:hAnsi="Times New Roman" w:cs="Times New Roman"/>
          <w:sz w:val="28"/>
          <w:szCs w:val="28"/>
        </w:rPr>
        <w:t>27 560 155,48</w:t>
      </w:r>
      <w:r w:rsidR="00F8436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E27553" w:rsidRPr="002E30A6">
        <w:rPr>
          <w:rFonts w:ascii="Times New Roman" w:hAnsi="Times New Roman" w:cs="Times New Roman"/>
          <w:sz w:val="28"/>
          <w:szCs w:val="28"/>
        </w:rPr>
        <w:t>я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38,4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="005D6DAF" w:rsidRPr="002E30A6">
        <w:rPr>
          <w:rFonts w:ascii="Times New Roman" w:hAnsi="Times New Roman" w:cs="Times New Roman"/>
          <w:sz w:val="28"/>
          <w:szCs w:val="28"/>
        </w:rPr>
        <w:t xml:space="preserve">, </w:t>
      </w:r>
      <w:r w:rsidRPr="002E30A6">
        <w:rPr>
          <w:rFonts w:ascii="Times New Roman" w:hAnsi="Times New Roman" w:cs="Times New Roman"/>
          <w:sz w:val="28"/>
          <w:szCs w:val="28"/>
        </w:rPr>
        <w:t xml:space="preserve">доходов от собственности в сумме </w:t>
      </w:r>
      <w:r w:rsidR="00895213" w:rsidRPr="002E30A6">
        <w:rPr>
          <w:rFonts w:ascii="Times New Roman" w:hAnsi="Times New Roman" w:cs="Times New Roman"/>
          <w:sz w:val="28"/>
          <w:szCs w:val="28"/>
        </w:rPr>
        <w:t>216 051,99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895213" w:rsidRPr="002E30A6">
        <w:rPr>
          <w:rFonts w:ascii="Times New Roman" w:hAnsi="Times New Roman" w:cs="Times New Roman"/>
          <w:sz w:val="28"/>
          <w:szCs w:val="28"/>
        </w:rPr>
        <w:t>ь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(0,</w:t>
      </w:r>
      <w:r w:rsidR="002E30A6" w:rsidRPr="002E30A6">
        <w:rPr>
          <w:rFonts w:ascii="Times New Roman" w:hAnsi="Times New Roman" w:cs="Times New Roman"/>
          <w:sz w:val="28"/>
          <w:szCs w:val="28"/>
        </w:rPr>
        <w:t>3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Pr="002E30A6">
        <w:rPr>
          <w:rFonts w:ascii="Times New Roman" w:hAnsi="Times New Roman" w:cs="Times New Roman"/>
          <w:sz w:val="28"/>
          <w:szCs w:val="28"/>
        </w:rPr>
        <w:t xml:space="preserve">, доходов от оказания платных услуг (работ) в сумме </w:t>
      </w:r>
      <w:r w:rsidR="00895213" w:rsidRPr="002E30A6">
        <w:rPr>
          <w:rFonts w:ascii="Times New Roman" w:hAnsi="Times New Roman" w:cs="Times New Roman"/>
          <w:sz w:val="28"/>
          <w:szCs w:val="28"/>
        </w:rPr>
        <w:t>86 287,7</w:t>
      </w:r>
      <w:r w:rsidR="002E30A6" w:rsidRPr="002E30A6">
        <w:rPr>
          <w:rFonts w:ascii="Times New Roman" w:hAnsi="Times New Roman" w:cs="Times New Roman"/>
          <w:sz w:val="28"/>
          <w:szCs w:val="28"/>
        </w:rPr>
        <w:t xml:space="preserve">0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5C7A8F" w:rsidRPr="002E30A6">
        <w:rPr>
          <w:rFonts w:ascii="Times New Roman" w:hAnsi="Times New Roman" w:cs="Times New Roman"/>
          <w:sz w:val="28"/>
          <w:szCs w:val="28"/>
        </w:rPr>
        <w:t>ей (0,</w:t>
      </w:r>
      <w:r w:rsidR="002E30A6" w:rsidRPr="002E30A6">
        <w:rPr>
          <w:rFonts w:ascii="Times New Roman" w:hAnsi="Times New Roman" w:cs="Times New Roman"/>
          <w:sz w:val="28"/>
          <w:szCs w:val="28"/>
        </w:rPr>
        <w:t>1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Pr="002E30A6">
        <w:rPr>
          <w:rFonts w:ascii="Times New Roman" w:hAnsi="Times New Roman" w:cs="Times New Roman"/>
          <w:sz w:val="28"/>
          <w:szCs w:val="28"/>
        </w:rPr>
        <w:t>,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9A2AE0" w:rsidRPr="002E30A6">
        <w:rPr>
          <w:rFonts w:ascii="Times New Roman" w:hAnsi="Times New Roman" w:cs="Times New Roman"/>
          <w:sz w:val="28"/>
          <w:szCs w:val="28"/>
        </w:rPr>
        <w:t xml:space="preserve">безвозмездных денежных поступлений текущего характера в сумме </w:t>
      </w:r>
      <w:r w:rsidR="00895213" w:rsidRPr="002E30A6">
        <w:rPr>
          <w:rFonts w:ascii="Times New Roman" w:hAnsi="Times New Roman" w:cs="Times New Roman"/>
          <w:sz w:val="28"/>
          <w:szCs w:val="28"/>
        </w:rPr>
        <w:t>42 251 709,61</w:t>
      </w:r>
      <w:r w:rsidR="009A2AE0" w:rsidRPr="002E30A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58,8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="009A2AE0" w:rsidRPr="002E30A6">
        <w:rPr>
          <w:rFonts w:ascii="Times New Roman" w:hAnsi="Times New Roman" w:cs="Times New Roman"/>
          <w:sz w:val="28"/>
          <w:szCs w:val="28"/>
        </w:rPr>
        <w:t xml:space="preserve">, </w:t>
      </w:r>
      <w:r w:rsidR="00E27553" w:rsidRPr="002E30A6">
        <w:rPr>
          <w:rFonts w:ascii="Times New Roman" w:hAnsi="Times New Roman" w:cs="Times New Roman"/>
          <w:sz w:val="28"/>
          <w:szCs w:val="28"/>
        </w:rPr>
        <w:t>доходов от</w:t>
      </w:r>
      <w:r w:rsidR="005C7A8F" w:rsidRPr="002E30A6">
        <w:rPr>
          <w:rFonts w:ascii="Times New Roman" w:hAnsi="Times New Roman" w:cs="Times New Roman"/>
          <w:sz w:val="28"/>
          <w:szCs w:val="28"/>
        </w:rPr>
        <w:t xml:space="preserve"> операций с активами -</w:t>
      </w:r>
      <w:r w:rsidR="005D6DAF" w:rsidRPr="002E30A6">
        <w:rPr>
          <w:rFonts w:ascii="Times New Roman" w:hAnsi="Times New Roman" w:cs="Times New Roman"/>
          <w:sz w:val="28"/>
          <w:szCs w:val="28"/>
        </w:rPr>
        <w:t xml:space="preserve">(минус) </w:t>
      </w:r>
      <w:r w:rsidR="00895213" w:rsidRPr="002E30A6">
        <w:rPr>
          <w:rFonts w:ascii="Times New Roman" w:hAnsi="Times New Roman" w:cs="Times New Roman"/>
          <w:sz w:val="28"/>
          <w:szCs w:val="28"/>
        </w:rPr>
        <w:t>1 926 832,24</w:t>
      </w:r>
      <w:r w:rsidR="00E27553" w:rsidRPr="002E30A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 (-</w:t>
      </w:r>
      <w:r w:rsidR="002E30A6" w:rsidRPr="002E30A6">
        <w:rPr>
          <w:rFonts w:ascii="Times New Roman" w:hAnsi="Times New Roman" w:cs="Times New Roman"/>
          <w:sz w:val="28"/>
          <w:szCs w:val="28"/>
        </w:rPr>
        <w:t>2,7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="00E27553" w:rsidRPr="002E30A6">
        <w:rPr>
          <w:rFonts w:ascii="Times New Roman" w:hAnsi="Times New Roman" w:cs="Times New Roman"/>
          <w:sz w:val="28"/>
          <w:szCs w:val="28"/>
        </w:rPr>
        <w:t xml:space="preserve">, </w:t>
      </w:r>
      <w:r w:rsidR="007E3869" w:rsidRPr="002E30A6">
        <w:rPr>
          <w:rFonts w:ascii="Times New Roman" w:hAnsi="Times New Roman" w:cs="Times New Roman"/>
          <w:sz w:val="28"/>
          <w:szCs w:val="28"/>
        </w:rPr>
        <w:t>безвозмездны</w:t>
      </w:r>
      <w:r w:rsidR="00E27553" w:rsidRPr="002E30A6">
        <w:rPr>
          <w:rFonts w:ascii="Times New Roman" w:hAnsi="Times New Roman" w:cs="Times New Roman"/>
          <w:sz w:val="28"/>
          <w:szCs w:val="28"/>
        </w:rPr>
        <w:t>х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неденежны</w:t>
      </w:r>
      <w:r w:rsidR="00E27553" w:rsidRPr="002E30A6">
        <w:rPr>
          <w:rFonts w:ascii="Times New Roman" w:hAnsi="Times New Roman" w:cs="Times New Roman"/>
          <w:sz w:val="28"/>
          <w:szCs w:val="28"/>
        </w:rPr>
        <w:t>х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E27553" w:rsidRPr="002E30A6">
        <w:rPr>
          <w:rFonts w:ascii="Times New Roman" w:hAnsi="Times New Roman" w:cs="Times New Roman"/>
          <w:sz w:val="28"/>
          <w:szCs w:val="28"/>
        </w:rPr>
        <w:t>й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в сектор государственного управления </w:t>
      </w:r>
      <w:r w:rsidR="00A66D13" w:rsidRPr="002E30A6">
        <w:rPr>
          <w:rFonts w:ascii="Times New Roman" w:hAnsi="Times New Roman" w:cs="Times New Roman"/>
          <w:sz w:val="28"/>
          <w:szCs w:val="28"/>
        </w:rPr>
        <w:br/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– </w:t>
      </w:r>
      <w:r w:rsidR="00895213" w:rsidRPr="002E30A6">
        <w:rPr>
          <w:rFonts w:ascii="Times New Roman" w:hAnsi="Times New Roman" w:cs="Times New Roman"/>
          <w:sz w:val="28"/>
          <w:szCs w:val="28"/>
        </w:rPr>
        <w:t>3 623 791,83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рубл</w:t>
      </w:r>
      <w:r w:rsidR="00895213" w:rsidRPr="002E30A6">
        <w:rPr>
          <w:rFonts w:ascii="Times New Roman" w:hAnsi="Times New Roman" w:cs="Times New Roman"/>
          <w:sz w:val="28"/>
          <w:szCs w:val="28"/>
        </w:rPr>
        <w:t>ь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5,0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 %)</w:t>
      </w:r>
      <w:r w:rsidR="00FF1ADF" w:rsidRPr="002E30A6">
        <w:rPr>
          <w:rFonts w:ascii="Times New Roman" w:hAnsi="Times New Roman" w:cs="Times New Roman"/>
          <w:sz w:val="28"/>
          <w:szCs w:val="28"/>
        </w:rPr>
        <w:t>.</w:t>
      </w:r>
      <w:r w:rsidR="007E3869" w:rsidRPr="002E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 xml:space="preserve">Расходы, согласно вышеуказанному отчету, по бюджетной деятельности составили </w:t>
      </w:r>
      <w:r w:rsidR="002E30A6" w:rsidRPr="002E30A6">
        <w:rPr>
          <w:rFonts w:ascii="Times New Roman" w:hAnsi="Times New Roman" w:cs="Times New Roman"/>
          <w:sz w:val="28"/>
          <w:szCs w:val="28"/>
        </w:rPr>
        <w:t>100 486 544,11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873D66" w:rsidRPr="002E30A6">
        <w:rPr>
          <w:rFonts w:ascii="Times New Roman" w:hAnsi="Times New Roman" w:cs="Times New Roman"/>
          <w:sz w:val="28"/>
          <w:szCs w:val="28"/>
        </w:rPr>
        <w:t>ей</w:t>
      </w:r>
      <w:r w:rsidR="00A66D13" w:rsidRPr="002E30A6">
        <w:rPr>
          <w:rFonts w:ascii="Times New Roman" w:hAnsi="Times New Roman" w:cs="Times New Roman"/>
          <w:sz w:val="28"/>
          <w:szCs w:val="28"/>
        </w:rPr>
        <w:t xml:space="preserve">, из них: на оплату труда </w:t>
      </w:r>
      <w:r w:rsidR="00A66D13" w:rsidRPr="002E30A6">
        <w:rPr>
          <w:rFonts w:ascii="Times New Roman" w:hAnsi="Times New Roman" w:cs="Times New Roman"/>
          <w:sz w:val="28"/>
          <w:szCs w:val="28"/>
        </w:rPr>
        <w:br/>
      </w:r>
      <w:r w:rsidRPr="002E30A6">
        <w:rPr>
          <w:rFonts w:ascii="Times New Roman" w:hAnsi="Times New Roman" w:cs="Times New Roman"/>
          <w:sz w:val="28"/>
          <w:szCs w:val="28"/>
        </w:rPr>
        <w:t>и начисления –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2E30A6" w:rsidRPr="002E30A6">
        <w:rPr>
          <w:rFonts w:ascii="Times New Roman" w:hAnsi="Times New Roman" w:cs="Times New Roman"/>
          <w:sz w:val="28"/>
          <w:szCs w:val="28"/>
        </w:rPr>
        <w:t>40 298 070,47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32715E" w:rsidRPr="002E30A6">
        <w:rPr>
          <w:rFonts w:ascii="Times New Roman" w:hAnsi="Times New Roman" w:cs="Times New Roman"/>
          <w:sz w:val="28"/>
          <w:szCs w:val="28"/>
        </w:rPr>
        <w:t>рублей</w:t>
      </w:r>
      <w:r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40,1</w:t>
      </w:r>
      <w:r w:rsidR="00B06C16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%), на приобретение работ, услуг – </w:t>
      </w:r>
      <w:r w:rsidR="002E30A6" w:rsidRPr="002E30A6">
        <w:rPr>
          <w:rFonts w:ascii="Times New Roman" w:hAnsi="Times New Roman" w:cs="Times New Roman"/>
          <w:sz w:val="28"/>
          <w:szCs w:val="28"/>
        </w:rPr>
        <w:t>30 128 459,43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E27553" w:rsidRPr="002E30A6">
        <w:rPr>
          <w:rFonts w:ascii="Times New Roman" w:hAnsi="Times New Roman" w:cs="Times New Roman"/>
          <w:sz w:val="28"/>
          <w:szCs w:val="28"/>
        </w:rPr>
        <w:t>ей</w:t>
      </w:r>
      <w:r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30,0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%), безвоз</w:t>
      </w:r>
      <w:r w:rsidR="00B56380" w:rsidRPr="002E30A6">
        <w:rPr>
          <w:rFonts w:ascii="Times New Roman" w:hAnsi="Times New Roman" w:cs="Times New Roman"/>
          <w:sz w:val="28"/>
          <w:szCs w:val="28"/>
        </w:rPr>
        <w:t xml:space="preserve">мездные перечисления бюджетам – </w:t>
      </w:r>
      <w:r w:rsidR="002E30A6" w:rsidRPr="002E30A6">
        <w:rPr>
          <w:rFonts w:ascii="Times New Roman" w:hAnsi="Times New Roman" w:cs="Times New Roman"/>
          <w:sz w:val="28"/>
          <w:szCs w:val="28"/>
        </w:rPr>
        <w:t>19 848 210,78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E27553" w:rsidRPr="002E30A6">
        <w:rPr>
          <w:rFonts w:ascii="Times New Roman" w:hAnsi="Times New Roman" w:cs="Times New Roman"/>
          <w:sz w:val="28"/>
          <w:szCs w:val="28"/>
        </w:rPr>
        <w:t>ь</w:t>
      </w:r>
      <w:r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19,8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%), ра</w:t>
      </w:r>
      <w:r w:rsidR="00C05288" w:rsidRPr="002E30A6">
        <w:rPr>
          <w:rFonts w:ascii="Times New Roman" w:hAnsi="Times New Roman" w:cs="Times New Roman"/>
          <w:sz w:val="28"/>
          <w:szCs w:val="28"/>
        </w:rPr>
        <w:t>сходы на социальное обеспечение</w:t>
      </w:r>
      <w:r w:rsidR="00594EE4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– </w:t>
      </w:r>
      <w:r w:rsidR="002E30A6" w:rsidRPr="002E30A6">
        <w:rPr>
          <w:rFonts w:ascii="Times New Roman" w:hAnsi="Times New Roman" w:cs="Times New Roman"/>
          <w:sz w:val="28"/>
          <w:szCs w:val="28"/>
        </w:rPr>
        <w:t>950 092,22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890C81" w:rsidRPr="002E30A6">
        <w:rPr>
          <w:rFonts w:ascii="Times New Roman" w:hAnsi="Times New Roman" w:cs="Times New Roman"/>
          <w:sz w:val="28"/>
          <w:szCs w:val="28"/>
        </w:rPr>
        <w:t>ей</w:t>
      </w:r>
      <w:r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C40EC0" w:rsidRPr="002E30A6">
        <w:rPr>
          <w:rFonts w:ascii="Times New Roman" w:hAnsi="Times New Roman" w:cs="Times New Roman"/>
          <w:sz w:val="28"/>
          <w:szCs w:val="28"/>
        </w:rPr>
        <w:t>0,</w:t>
      </w:r>
      <w:r w:rsidR="002E30A6" w:rsidRPr="002E30A6">
        <w:rPr>
          <w:rFonts w:ascii="Times New Roman" w:hAnsi="Times New Roman" w:cs="Times New Roman"/>
          <w:sz w:val="28"/>
          <w:szCs w:val="28"/>
        </w:rPr>
        <w:t>9</w:t>
      </w:r>
      <w:r w:rsidR="00805F48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%), расходы по операциям</w:t>
      </w:r>
      <w:r w:rsidR="00594EE4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A66D13" w:rsidRPr="002E30A6">
        <w:rPr>
          <w:rFonts w:ascii="Times New Roman" w:hAnsi="Times New Roman" w:cs="Times New Roman"/>
          <w:sz w:val="28"/>
          <w:szCs w:val="28"/>
        </w:rPr>
        <w:br/>
      </w:r>
      <w:r w:rsidRPr="002E30A6">
        <w:rPr>
          <w:rFonts w:ascii="Times New Roman" w:hAnsi="Times New Roman" w:cs="Times New Roman"/>
          <w:sz w:val="28"/>
          <w:szCs w:val="28"/>
        </w:rPr>
        <w:lastRenderedPageBreak/>
        <w:t xml:space="preserve">с активами – </w:t>
      </w:r>
      <w:r w:rsidR="002E30A6" w:rsidRPr="002E30A6">
        <w:rPr>
          <w:rFonts w:ascii="Times New Roman" w:hAnsi="Times New Roman" w:cs="Times New Roman"/>
          <w:sz w:val="28"/>
          <w:szCs w:val="28"/>
        </w:rPr>
        <w:t>6 930 971,21</w:t>
      </w:r>
      <w:r w:rsidR="00422ED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32715E" w:rsidRPr="002E30A6">
        <w:rPr>
          <w:rFonts w:ascii="Times New Roman" w:hAnsi="Times New Roman" w:cs="Times New Roman"/>
          <w:sz w:val="28"/>
          <w:szCs w:val="28"/>
        </w:rPr>
        <w:t>ей</w:t>
      </w:r>
      <w:r w:rsidRPr="002E30A6">
        <w:rPr>
          <w:rFonts w:ascii="Times New Roman" w:hAnsi="Times New Roman" w:cs="Times New Roman"/>
          <w:sz w:val="28"/>
          <w:szCs w:val="28"/>
        </w:rPr>
        <w:t xml:space="preserve"> (</w:t>
      </w:r>
      <w:r w:rsidR="002E30A6" w:rsidRPr="002E30A6">
        <w:rPr>
          <w:rFonts w:ascii="Times New Roman" w:hAnsi="Times New Roman" w:cs="Times New Roman"/>
          <w:sz w:val="28"/>
          <w:szCs w:val="28"/>
        </w:rPr>
        <w:t>6,9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%),</w:t>
      </w:r>
      <w:r w:rsidR="00CE4FD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прочие расходы – </w:t>
      </w:r>
      <w:r w:rsidR="002E30A6" w:rsidRPr="002E30A6">
        <w:rPr>
          <w:rFonts w:ascii="Times New Roman" w:hAnsi="Times New Roman" w:cs="Times New Roman"/>
          <w:sz w:val="28"/>
          <w:szCs w:val="28"/>
        </w:rPr>
        <w:t>2 330 740,0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B02E1A" w:rsidRPr="002E30A6">
        <w:rPr>
          <w:rFonts w:ascii="Times New Roman" w:hAnsi="Times New Roman" w:cs="Times New Roman"/>
          <w:sz w:val="28"/>
          <w:szCs w:val="28"/>
        </w:rPr>
        <w:t>ей</w:t>
      </w:r>
      <w:r w:rsidR="00B06C16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(</w:t>
      </w:r>
      <w:r w:rsidR="002E30A6" w:rsidRPr="002E30A6">
        <w:rPr>
          <w:rFonts w:ascii="Times New Roman" w:hAnsi="Times New Roman" w:cs="Times New Roman"/>
          <w:sz w:val="28"/>
          <w:szCs w:val="28"/>
        </w:rPr>
        <w:t>2,3</w:t>
      </w:r>
      <w:r w:rsidR="00321DC7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>Чистый операционный результат по бюджетной деятельности сложился в сумме</w:t>
      </w:r>
      <w:r w:rsidR="006953F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C40EC0" w:rsidRPr="002E30A6">
        <w:rPr>
          <w:rFonts w:ascii="Times New Roman" w:hAnsi="Times New Roman" w:cs="Times New Roman"/>
          <w:sz w:val="28"/>
          <w:szCs w:val="28"/>
        </w:rPr>
        <w:t xml:space="preserve">–(минус) </w:t>
      </w:r>
      <w:r w:rsidR="002E30A6" w:rsidRPr="002E30A6">
        <w:rPr>
          <w:rFonts w:ascii="Times New Roman" w:hAnsi="Times New Roman" w:cs="Times New Roman"/>
          <w:sz w:val="28"/>
          <w:szCs w:val="28"/>
        </w:rPr>
        <w:t>28 675 379,74</w:t>
      </w:r>
      <w:r w:rsidR="00447BD1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рубл</w:t>
      </w:r>
      <w:r w:rsidR="00447BD1" w:rsidRPr="002E30A6">
        <w:rPr>
          <w:rFonts w:ascii="Times New Roman" w:hAnsi="Times New Roman" w:cs="Times New Roman"/>
          <w:sz w:val="28"/>
          <w:szCs w:val="28"/>
        </w:rPr>
        <w:t>я</w:t>
      </w:r>
      <w:r w:rsidRPr="002E30A6">
        <w:rPr>
          <w:rFonts w:ascii="Times New Roman" w:hAnsi="Times New Roman" w:cs="Times New Roman"/>
          <w:sz w:val="28"/>
          <w:szCs w:val="28"/>
        </w:rPr>
        <w:t>, что соответствует финансовому результату согласно балансу исполнения бюджета</w:t>
      </w:r>
      <w:r w:rsidR="00422ED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="00600C9F" w:rsidRPr="002E30A6">
        <w:rPr>
          <w:rFonts w:ascii="Times New Roman" w:hAnsi="Times New Roman" w:cs="Times New Roman"/>
          <w:sz w:val="28"/>
          <w:szCs w:val="28"/>
        </w:rPr>
        <w:br/>
      </w:r>
      <w:r w:rsidRPr="002E30A6">
        <w:rPr>
          <w:rFonts w:ascii="Times New Roman" w:hAnsi="Times New Roman" w:cs="Times New Roman"/>
          <w:sz w:val="28"/>
          <w:szCs w:val="28"/>
        </w:rPr>
        <w:t>ф. 0503120</w:t>
      </w:r>
      <w:r w:rsidR="006953F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(стр. </w:t>
      </w:r>
      <w:r w:rsidR="00E31451" w:rsidRPr="002E30A6">
        <w:rPr>
          <w:rFonts w:ascii="Times New Roman" w:hAnsi="Times New Roman" w:cs="Times New Roman"/>
          <w:sz w:val="28"/>
          <w:szCs w:val="28"/>
        </w:rPr>
        <w:t>560</w:t>
      </w:r>
      <w:r w:rsidRPr="002E30A6">
        <w:rPr>
          <w:rFonts w:ascii="Times New Roman" w:hAnsi="Times New Roman" w:cs="Times New Roman"/>
          <w:sz w:val="28"/>
          <w:szCs w:val="28"/>
        </w:rPr>
        <w:t xml:space="preserve"> гр. 8 – гр. 5).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>При проведении сверки</w:t>
      </w:r>
      <w:r w:rsidR="00422ED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>Отчета о финансовых результатах деятельности ф. 0503121 со Справкой по заключению счетов бюджетного учета отчетного финансового года ф. 0503110</w:t>
      </w:r>
      <w:r w:rsidR="001B5432" w:rsidRPr="002E30A6">
        <w:rPr>
          <w:rFonts w:ascii="Times New Roman" w:hAnsi="Times New Roman" w:cs="Times New Roman"/>
          <w:sz w:val="28"/>
          <w:szCs w:val="28"/>
        </w:rPr>
        <w:t xml:space="preserve">, по состоянию </w:t>
      </w:r>
      <w:r w:rsidR="00A66D13" w:rsidRPr="002E30A6">
        <w:rPr>
          <w:rFonts w:ascii="Times New Roman" w:hAnsi="Times New Roman" w:cs="Times New Roman"/>
          <w:sz w:val="28"/>
          <w:szCs w:val="28"/>
        </w:rPr>
        <w:br/>
      </w:r>
      <w:r w:rsidRPr="002E30A6">
        <w:rPr>
          <w:rFonts w:ascii="Times New Roman" w:hAnsi="Times New Roman" w:cs="Times New Roman"/>
          <w:sz w:val="28"/>
          <w:szCs w:val="28"/>
        </w:rPr>
        <w:t>на 01.01.20</w:t>
      </w:r>
      <w:r w:rsidR="00422ED0" w:rsidRPr="002E30A6">
        <w:rPr>
          <w:rFonts w:ascii="Times New Roman" w:hAnsi="Times New Roman" w:cs="Times New Roman"/>
          <w:sz w:val="28"/>
          <w:szCs w:val="28"/>
        </w:rPr>
        <w:t>2</w:t>
      </w:r>
      <w:r w:rsidR="00600C9F" w:rsidRPr="002E30A6">
        <w:rPr>
          <w:rFonts w:ascii="Times New Roman" w:hAnsi="Times New Roman" w:cs="Times New Roman"/>
          <w:sz w:val="28"/>
          <w:szCs w:val="28"/>
        </w:rPr>
        <w:t>5</w:t>
      </w:r>
      <w:r w:rsidR="00422ED0" w:rsidRPr="002E30A6">
        <w:rPr>
          <w:rFonts w:ascii="Times New Roman" w:hAnsi="Times New Roman" w:cs="Times New Roman"/>
          <w:sz w:val="28"/>
          <w:szCs w:val="28"/>
        </w:rPr>
        <w:t xml:space="preserve"> </w:t>
      </w:r>
      <w:r w:rsidRPr="002E30A6">
        <w:rPr>
          <w:rFonts w:ascii="Times New Roman" w:hAnsi="Times New Roman" w:cs="Times New Roman"/>
          <w:sz w:val="28"/>
          <w:szCs w:val="28"/>
        </w:rPr>
        <w:t xml:space="preserve">отклонений не выявлено. 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>4) Отчет о движении денежных средств (ф. 0503123).</w:t>
      </w:r>
    </w:p>
    <w:p w:rsidR="004641C9" w:rsidRPr="002E30A6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A6">
        <w:rPr>
          <w:rFonts w:ascii="Times New Roman" w:hAnsi="Times New Roman" w:cs="Times New Roman"/>
          <w:sz w:val="28"/>
          <w:szCs w:val="28"/>
        </w:rPr>
        <w:t xml:space="preserve">Отчет о движении денежных средств ф. 0503123 составлен </w:t>
      </w:r>
      <w:r w:rsidR="00A66D13" w:rsidRPr="002E30A6">
        <w:rPr>
          <w:rFonts w:ascii="Times New Roman" w:hAnsi="Times New Roman" w:cs="Times New Roman"/>
          <w:sz w:val="28"/>
          <w:szCs w:val="28"/>
        </w:rPr>
        <w:br/>
      </w:r>
      <w:r w:rsidRPr="002E30A6">
        <w:rPr>
          <w:rFonts w:ascii="Times New Roman" w:hAnsi="Times New Roman" w:cs="Times New Roman"/>
          <w:sz w:val="28"/>
          <w:szCs w:val="28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:rsidR="004641C9" w:rsidRPr="00BA3B32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B32">
        <w:rPr>
          <w:rFonts w:ascii="Times New Roman" w:hAnsi="Times New Roman" w:cs="Times New Roman"/>
          <w:sz w:val="28"/>
          <w:szCs w:val="28"/>
        </w:rPr>
        <w:t>Показатели отражены по бюд</w:t>
      </w:r>
      <w:r w:rsidR="00A66D13" w:rsidRPr="00BA3B32">
        <w:rPr>
          <w:rFonts w:ascii="Times New Roman" w:hAnsi="Times New Roman" w:cs="Times New Roman"/>
          <w:sz w:val="28"/>
          <w:szCs w:val="28"/>
        </w:rPr>
        <w:t xml:space="preserve">жетной деятельности (графа 4), </w:t>
      </w:r>
      <w:r w:rsidR="00A66D13" w:rsidRPr="00BA3B32">
        <w:rPr>
          <w:rFonts w:ascii="Times New Roman" w:hAnsi="Times New Roman" w:cs="Times New Roman"/>
          <w:sz w:val="28"/>
          <w:szCs w:val="28"/>
        </w:rPr>
        <w:br/>
      </w:r>
      <w:r w:rsidRPr="00BA3B32">
        <w:rPr>
          <w:rFonts w:ascii="Times New Roman" w:hAnsi="Times New Roman" w:cs="Times New Roman"/>
          <w:sz w:val="28"/>
          <w:szCs w:val="28"/>
        </w:rPr>
        <w:t>с распределением по трем разделам: «Поступления», «Выбытия»</w:t>
      </w:r>
      <w:r w:rsidR="00A66D13" w:rsidRPr="00BA3B32">
        <w:rPr>
          <w:rFonts w:ascii="Times New Roman" w:hAnsi="Times New Roman" w:cs="Times New Roman"/>
          <w:sz w:val="28"/>
          <w:szCs w:val="28"/>
        </w:rPr>
        <w:br/>
      </w:r>
      <w:r w:rsidRPr="00BA3B32">
        <w:rPr>
          <w:rFonts w:ascii="Times New Roman" w:hAnsi="Times New Roman" w:cs="Times New Roman"/>
          <w:sz w:val="28"/>
          <w:szCs w:val="28"/>
        </w:rPr>
        <w:t xml:space="preserve">и «Изменение остатков средств». В разделе «Поступления» отражены доходы бюджета в размере – </w:t>
      </w:r>
      <w:r w:rsidR="00BA3B32" w:rsidRPr="00BA3B32">
        <w:rPr>
          <w:rFonts w:ascii="Times New Roman" w:hAnsi="Times New Roman" w:cs="Times New Roman"/>
          <w:sz w:val="28"/>
          <w:szCs w:val="28"/>
        </w:rPr>
        <w:t>71 489 840,07</w:t>
      </w:r>
      <w:r w:rsidR="006953F0" w:rsidRPr="00BA3B32">
        <w:rPr>
          <w:rFonts w:ascii="Times New Roman" w:hAnsi="Times New Roman" w:cs="Times New Roman"/>
          <w:sz w:val="28"/>
          <w:szCs w:val="28"/>
        </w:rPr>
        <w:t xml:space="preserve"> </w:t>
      </w:r>
      <w:r w:rsidRPr="00BA3B32">
        <w:rPr>
          <w:rFonts w:ascii="Times New Roman" w:hAnsi="Times New Roman" w:cs="Times New Roman"/>
          <w:sz w:val="28"/>
          <w:szCs w:val="28"/>
        </w:rPr>
        <w:t>рубл</w:t>
      </w:r>
      <w:r w:rsidR="00B04B23" w:rsidRPr="00BA3B32">
        <w:rPr>
          <w:rFonts w:ascii="Times New Roman" w:hAnsi="Times New Roman" w:cs="Times New Roman"/>
          <w:sz w:val="28"/>
          <w:szCs w:val="28"/>
        </w:rPr>
        <w:t>ей</w:t>
      </w:r>
      <w:r w:rsidRPr="00BA3B32">
        <w:rPr>
          <w:rFonts w:ascii="Times New Roman" w:hAnsi="Times New Roman" w:cs="Times New Roman"/>
          <w:sz w:val="28"/>
          <w:szCs w:val="28"/>
        </w:rPr>
        <w:t xml:space="preserve">, в разделе «Выбытия» отражены расходы бюджета в размере – </w:t>
      </w:r>
      <w:r w:rsidR="00BA3B32" w:rsidRPr="00BA3B32">
        <w:rPr>
          <w:rFonts w:ascii="Times New Roman" w:hAnsi="Times New Roman" w:cs="Times New Roman"/>
          <w:sz w:val="28"/>
          <w:szCs w:val="28"/>
        </w:rPr>
        <w:t>86 120 827,49</w:t>
      </w:r>
      <w:r w:rsidR="00600C9F" w:rsidRPr="00BA3B32">
        <w:rPr>
          <w:rFonts w:ascii="Times New Roman" w:hAnsi="Times New Roman" w:cs="Times New Roman"/>
          <w:sz w:val="28"/>
          <w:szCs w:val="28"/>
        </w:rPr>
        <w:t xml:space="preserve"> </w:t>
      </w:r>
      <w:r w:rsidR="00890C81" w:rsidRPr="00BA3B32">
        <w:rPr>
          <w:rFonts w:ascii="Times New Roman" w:hAnsi="Times New Roman" w:cs="Times New Roman"/>
          <w:sz w:val="28"/>
          <w:szCs w:val="28"/>
        </w:rPr>
        <w:t>рубл</w:t>
      </w:r>
      <w:r w:rsidR="007F6431" w:rsidRPr="00BA3B32">
        <w:rPr>
          <w:rFonts w:ascii="Times New Roman" w:hAnsi="Times New Roman" w:cs="Times New Roman"/>
          <w:sz w:val="28"/>
          <w:szCs w:val="28"/>
        </w:rPr>
        <w:t>ь</w:t>
      </w:r>
      <w:r w:rsidRPr="00BA3B32">
        <w:rPr>
          <w:rFonts w:ascii="Times New Roman" w:hAnsi="Times New Roman" w:cs="Times New Roman"/>
          <w:sz w:val="28"/>
          <w:szCs w:val="28"/>
        </w:rPr>
        <w:t>, в разделе «Изменение остатков средств» отражена разница между</w:t>
      </w:r>
      <w:r w:rsidR="001B2F43" w:rsidRPr="00BA3B32">
        <w:rPr>
          <w:rFonts w:ascii="Times New Roman" w:hAnsi="Times New Roman" w:cs="Times New Roman"/>
          <w:sz w:val="28"/>
          <w:szCs w:val="28"/>
        </w:rPr>
        <w:t xml:space="preserve"> </w:t>
      </w:r>
      <w:r w:rsidR="00A66D13" w:rsidRPr="00BA3B32">
        <w:rPr>
          <w:rFonts w:ascii="Times New Roman" w:hAnsi="Times New Roman" w:cs="Times New Roman"/>
          <w:sz w:val="28"/>
          <w:szCs w:val="28"/>
        </w:rPr>
        <w:t xml:space="preserve">доходами </w:t>
      </w:r>
      <w:r w:rsidR="00A66D13" w:rsidRPr="00BA3B32">
        <w:rPr>
          <w:rFonts w:ascii="Times New Roman" w:hAnsi="Times New Roman" w:cs="Times New Roman"/>
          <w:sz w:val="28"/>
          <w:szCs w:val="28"/>
        </w:rPr>
        <w:br/>
      </w:r>
      <w:r w:rsidRPr="00BA3B32">
        <w:rPr>
          <w:rFonts w:ascii="Times New Roman" w:hAnsi="Times New Roman" w:cs="Times New Roman"/>
          <w:sz w:val="28"/>
          <w:szCs w:val="28"/>
        </w:rPr>
        <w:t xml:space="preserve">и расходами бюджета в размере </w:t>
      </w:r>
      <w:r w:rsidR="005A03B6" w:rsidRPr="00BA3B32">
        <w:rPr>
          <w:rFonts w:ascii="Times New Roman" w:hAnsi="Times New Roman" w:cs="Times New Roman"/>
          <w:sz w:val="28"/>
          <w:szCs w:val="28"/>
        </w:rPr>
        <w:t>–</w:t>
      </w:r>
      <w:r w:rsidR="00BA3B32" w:rsidRPr="00BA3B32">
        <w:rPr>
          <w:rFonts w:ascii="Times New Roman" w:hAnsi="Times New Roman" w:cs="Times New Roman"/>
          <w:sz w:val="28"/>
          <w:szCs w:val="28"/>
        </w:rPr>
        <w:t xml:space="preserve"> 14 630 987,42</w:t>
      </w:r>
      <w:r w:rsidR="00F444C1" w:rsidRPr="00BA3B32">
        <w:rPr>
          <w:rFonts w:ascii="Times New Roman" w:hAnsi="Times New Roman" w:cs="Times New Roman"/>
          <w:sz w:val="28"/>
          <w:szCs w:val="28"/>
        </w:rPr>
        <w:t xml:space="preserve"> </w:t>
      </w:r>
      <w:r w:rsidRPr="00BA3B32">
        <w:rPr>
          <w:rFonts w:ascii="Times New Roman" w:hAnsi="Times New Roman" w:cs="Times New Roman"/>
          <w:sz w:val="28"/>
          <w:szCs w:val="28"/>
        </w:rPr>
        <w:t>рубл</w:t>
      </w:r>
      <w:r w:rsidR="007F6431" w:rsidRPr="00BA3B32">
        <w:rPr>
          <w:rFonts w:ascii="Times New Roman" w:hAnsi="Times New Roman" w:cs="Times New Roman"/>
          <w:sz w:val="28"/>
          <w:szCs w:val="28"/>
        </w:rPr>
        <w:t>ей</w:t>
      </w:r>
      <w:r w:rsidRPr="00BA3B32">
        <w:rPr>
          <w:rFonts w:ascii="Times New Roman" w:hAnsi="Times New Roman" w:cs="Times New Roman"/>
          <w:sz w:val="28"/>
          <w:szCs w:val="28"/>
        </w:rPr>
        <w:t>.</w:t>
      </w:r>
    </w:p>
    <w:p w:rsidR="004641C9" w:rsidRPr="00BA3B32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B32">
        <w:rPr>
          <w:rFonts w:ascii="Times New Roman" w:hAnsi="Times New Roman" w:cs="Times New Roman"/>
          <w:sz w:val="28"/>
          <w:szCs w:val="28"/>
        </w:rPr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 не выявлено.</w:t>
      </w:r>
    </w:p>
    <w:p w:rsidR="004641C9" w:rsidRPr="00BA3B32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B32">
        <w:rPr>
          <w:rFonts w:ascii="Times New Roman" w:hAnsi="Times New Roman" w:cs="Times New Roman"/>
          <w:sz w:val="28"/>
          <w:szCs w:val="28"/>
        </w:rPr>
        <w:t>5) Пояснительная записка (ф. 0503160).</w:t>
      </w:r>
    </w:p>
    <w:p w:rsidR="00BF24AA" w:rsidRPr="00BA3B32" w:rsidRDefault="00BF24AA" w:rsidP="00BF24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:rsidR="00BF24AA" w:rsidRPr="00BF3332" w:rsidRDefault="00BF24AA" w:rsidP="00BF24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Проведение внешней проверки годового отчета за </w:t>
      </w:r>
      <w:r w:rsidR="000F41BB" w:rsidRPr="00BA3B3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A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Контрольно-счетной палатой Ханты-Мансийского района осуществлялось на выборочной основе.</w:t>
      </w:r>
    </w:p>
    <w:p w:rsidR="00332830" w:rsidRPr="00BF3332" w:rsidRDefault="00332830" w:rsidP="00BF24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1C9" w:rsidRPr="00BF3332" w:rsidRDefault="00BF24AA" w:rsidP="00E8340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A3B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41C9" w:rsidRPr="00E8340B">
        <w:rPr>
          <w:rFonts w:ascii="Times New Roman" w:hAnsi="Times New Roman" w:cs="Times New Roman"/>
          <w:b/>
          <w:sz w:val="28"/>
          <w:szCs w:val="28"/>
        </w:rPr>
        <w:t>7. В</w:t>
      </w:r>
      <w:r w:rsidR="004641C9" w:rsidRPr="00E8340B">
        <w:rPr>
          <w:rFonts w:ascii="Times New Roman" w:hAnsi="Times New Roman" w:cs="Times New Roman"/>
          <w:b/>
          <w:snapToGrid w:val="0"/>
          <w:sz w:val="28"/>
          <w:szCs w:val="28"/>
        </w:rPr>
        <w:t>ыводы по внешней проверке годового отчета:</w:t>
      </w:r>
    </w:p>
    <w:p w:rsidR="00332830" w:rsidRPr="00BF3332" w:rsidRDefault="00332830" w:rsidP="00E8340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641C9" w:rsidRPr="00E8340B" w:rsidRDefault="004641C9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проведенной внешней проверки годового отчета сельского поселения Сибирский</w:t>
      </w:r>
      <w:r w:rsidR="00BF24AA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0F41BB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BF24AA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6267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66D13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онтрольно-счетная палата </w:t>
      </w:r>
      <w:r w:rsidR="00A66D13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 под</w:t>
      </w:r>
      <w:r w:rsidR="00A66D13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тверждает достоверность отчета </w:t>
      </w:r>
      <w:r w:rsidR="00A66D13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бюджета сельского поселения и считает возможным предложить:</w:t>
      </w:r>
    </w:p>
    <w:p w:rsidR="000D4D6F" w:rsidRPr="00E8340B" w:rsidRDefault="000D4D6F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утвердить годовой отчет сельского поселения Сибирский;</w:t>
      </w:r>
    </w:p>
    <w:p w:rsidR="000D4D6F" w:rsidRPr="00E8340B" w:rsidRDefault="000D4D6F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рекомендовать муниципальному образованию «Сельское поселение Сибирский»:</w:t>
      </w:r>
    </w:p>
    <w:p w:rsidR="004748AC" w:rsidRPr="00E8340B" w:rsidRDefault="004748AC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обеспечить качество бюджетного планирования расходов бюджета сельского поселения;</w:t>
      </w:r>
    </w:p>
    <w:p w:rsidR="004748AC" w:rsidRPr="00E8340B" w:rsidRDefault="004748AC" w:rsidP="00E32C3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качество управления муниципальными финансами в части обеспечения исполнения расходов в утвержденных объемах, повышения эффективности администрирования закрепленных доходов;</w:t>
      </w:r>
    </w:p>
    <w:p w:rsidR="00E8340B" w:rsidRPr="00E8340B" w:rsidRDefault="00E8340B" w:rsidP="00E8340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принять необходимые меры по обеспечению выполнения плановых назначений по доходной и расходной части бюджета сельского поселения, сбалансировать доходную и расходную частью бюджета;</w:t>
      </w:r>
    </w:p>
    <w:p w:rsidR="00E8340B" w:rsidRPr="00E8340B" w:rsidRDefault="00E8340B" w:rsidP="00E8340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результативность и целевой характер использования бюджетных средств;</w:t>
      </w:r>
    </w:p>
    <w:p w:rsidR="00FD53C5" w:rsidRPr="00FD53C5" w:rsidRDefault="00FD53C5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ассмотреть вопрос о приведении Устава сельского поселения Сибирский в соответствие с действующим законодательством, в части установления гарантий осуществления полномочий выборному должностному лицу местного самоуправления – главе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3C5" w:rsidRDefault="00FD53C5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беспечить соблюдение требований, нормативных актов Российской Федерации и Ханты-Мансийского автономного округа                             – Югры, при назначении дополнительных гарантий лицам, замещавшим муниципальную должность и лицам, замещавшим должность муниципальной службы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D53C5" w:rsidRDefault="00FD53C5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вернуть в бюджет выплату 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137 532,12 рубля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297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выплатой </w:t>
      </w:r>
      <w:r w:rsidRPr="00FD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распоряжения администрации сельского поселения Сибирский от 31.10.2025 № 115-р «О единовременном поощрении в связи с достижением возраста 55 лет»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7F71" w:rsidRDefault="00BB7F71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B7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информацию о возврате денежных средств в размере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137 532,12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до 13.05.2026;</w:t>
      </w:r>
    </w:p>
    <w:p w:rsidR="00643587" w:rsidRDefault="00643587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разработать и утвердить </w:t>
      </w:r>
      <w:r w:rsidRPr="00643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отдельных гарантий, лицам, замещающим муниципальные должности сельского поселения Сибирский на постоянной основе</w:t>
      </w:r>
      <w:r w:rsidR="00BB7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предусмотрены Уставом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50700" w:rsidRPr="00E8340B" w:rsidRDefault="00FD53C5" w:rsidP="00FD53C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50700" w:rsidRPr="00F5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вопрос об исключении положени</w:t>
      </w:r>
      <w:r w:rsidR="00F5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50700" w:rsidRPr="00F5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решени</w:t>
      </w:r>
      <w:r w:rsidR="00F5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50700" w:rsidRPr="00F5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сельского поселения Сибирский от 15.04.2022 № 179 «Об утверждении Порядка проведения внешней проверки годового отчета об исполнении бюджета сельского поселения Сибирский» о предоставлении бюджетной отчетности об исполнении консолидированного бюджета </w:t>
      </w:r>
      <w:r w:rsidR="00F50700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Сибирский;</w:t>
      </w:r>
    </w:p>
    <w:p w:rsidR="00D61D1B" w:rsidRDefault="00FD53C5" w:rsidP="00D61D1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50700" w:rsidRPr="00E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предоставление сведений и информации в составе бюджетной отчетности, которые предусмотрены пунктом 10. раздела III. Предмет и метод проведения внешней проверки годового отчета решение Совета депутатов сельского поселения Сибирский от 15.04.2022 № 179 «Об утверждении Порядка проведения внешней проверки годового отчета об исполнении бюджета сельского поселения Сибирский»</w:t>
      </w:r>
      <w:r w:rsidR="003317AB" w:rsidRPr="00E83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F71" w:rsidRDefault="00BB7F71" w:rsidP="00D61D1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B7F71" w:rsidRDefault="00BB7F71" w:rsidP="00D61D1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bookmarkStart w:id="4" w:name="_GoBack"/>
      <w:bookmarkEnd w:id="4"/>
    </w:p>
    <w:sectPr w:rsidR="00BB7F71" w:rsidSect="00B02E1A">
      <w:footerReference w:type="default" r:id="rId15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3332" w:rsidRDefault="00BF3332" w:rsidP="00617B40">
      <w:pPr>
        <w:spacing w:after="0" w:line="240" w:lineRule="auto"/>
      </w:pPr>
      <w:r>
        <w:separator/>
      </w:r>
    </w:p>
  </w:endnote>
  <w:endnote w:type="continuationSeparator" w:id="0">
    <w:p w:rsidR="00BF3332" w:rsidRDefault="00BF333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:rsidR="00BF3332" w:rsidRDefault="00BF33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F3332" w:rsidRDefault="00BF33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3332" w:rsidRDefault="00BF3332" w:rsidP="00617B40">
      <w:pPr>
        <w:spacing w:after="0" w:line="240" w:lineRule="auto"/>
      </w:pPr>
      <w:r>
        <w:separator/>
      </w:r>
    </w:p>
  </w:footnote>
  <w:footnote w:type="continuationSeparator" w:id="0">
    <w:p w:rsidR="00BF3332" w:rsidRDefault="00BF333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FA6503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7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31"/>
  </w:num>
  <w:num w:numId="5">
    <w:abstractNumId w:val="2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4"/>
  </w:num>
  <w:num w:numId="9">
    <w:abstractNumId w:val="39"/>
  </w:num>
  <w:num w:numId="10">
    <w:abstractNumId w:val="40"/>
  </w:num>
  <w:num w:numId="11">
    <w:abstractNumId w:val="3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22"/>
  </w:num>
  <w:num w:numId="18">
    <w:abstractNumId w:val="6"/>
  </w:num>
  <w:num w:numId="19">
    <w:abstractNumId w:val="9"/>
  </w:num>
  <w:num w:numId="20">
    <w:abstractNumId w:val="41"/>
  </w:num>
  <w:num w:numId="21">
    <w:abstractNumId w:val="18"/>
  </w:num>
  <w:num w:numId="22">
    <w:abstractNumId w:val="21"/>
  </w:num>
  <w:num w:numId="23">
    <w:abstractNumId w:val="37"/>
  </w:num>
  <w:num w:numId="24">
    <w:abstractNumId w:val="38"/>
  </w:num>
  <w:num w:numId="25">
    <w:abstractNumId w:val="5"/>
  </w:num>
  <w:num w:numId="26">
    <w:abstractNumId w:val="27"/>
  </w:num>
  <w:num w:numId="27">
    <w:abstractNumId w:val="16"/>
  </w:num>
  <w:num w:numId="28">
    <w:abstractNumId w:val="33"/>
  </w:num>
  <w:num w:numId="29">
    <w:abstractNumId w:val="42"/>
  </w:num>
  <w:num w:numId="30">
    <w:abstractNumId w:val="17"/>
  </w:num>
  <w:num w:numId="31">
    <w:abstractNumId w:val="25"/>
  </w:num>
  <w:num w:numId="32">
    <w:abstractNumId w:val="13"/>
  </w:num>
  <w:num w:numId="33">
    <w:abstractNumId w:val="3"/>
  </w:num>
  <w:num w:numId="34">
    <w:abstractNumId w:val="15"/>
  </w:num>
  <w:num w:numId="35">
    <w:abstractNumId w:val="29"/>
  </w:num>
  <w:num w:numId="36">
    <w:abstractNumId w:val="11"/>
  </w:num>
  <w:num w:numId="37">
    <w:abstractNumId w:val="10"/>
  </w:num>
  <w:num w:numId="38">
    <w:abstractNumId w:val="20"/>
  </w:num>
  <w:num w:numId="39">
    <w:abstractNumId w:val="4"/>
  </w:num>
  <w:num w:numId="40">
    <w:abstractNumId w:val="34"/>
  </w:num>
  <w:num w:numId="41">
    <w:abstractNumId w:val="30"/>
  </w:num>
  <w:num w:numId="42">
    <w:abstractNumId w:val="7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0BE0"/>
    <w:rsid w:val="00003849"/>
    <w:rsid w:val="00003EAD"/>
    <w:rsid w:val="00004082"/>
    <w:rsid w:val="000052AD"/>
    <w:rsid w:val="00005AF6"/>
    <w:rsid w:val="000104A2"/>
    <w:rsid w:val="00011637"/>
    <w:rsid w:val="00012153"/>
    <w:rsid w:val="00014C5B"/>
    <w:rsid w:val="00020F20"/>
    <w:rsid w:val="00022C33"/>
    <w:rsid w:val="000254E8"/>
    <w:rsid w:val="00026C37"/>
    <w:rsid w:val="00027175"/>
    <w:rsid w:val="000319AA"/>
    <w:rsid w:val="00031A62"/>
    <w:rsid w:val="00032BE3"/>
    <w:rsid w:val="000415C2"/>
    <w:rsid w:val="00041A06"/>
    <w:rsid w:val="0004542C"/>
    <w:rsid w:val="000553F6"/>
    <w:rsid w:val="0006086D"/>
    <w:rsid w:val="000613D5"/>
    <w:rsid w:val="00064C33"/>
    <w:rsid w:val="0006750F"/>
    <w:rsid w:val="00071A82"/>
    <w:rsid w:val="00071D05"/>
    <w:rsid w:val="0007535B"/>
    <w:rsid w:val="00080B9E"/>
    <w:rsid w:val="0008107E"/>
    <w:rsid w:val="00084535"/>
    <w:rsid w:val="00092A62"/>
    <w:rsid w:val="0009485B"/>
    <w:rsid w:val="00094C89"/>
    <w:rsid w:val="00096150"/>
    <w:rsid w:val="000A20DE"/>
    <w:rsid w:val="000A2313"/>
    <w:rsid w:val="000A29CA"/>
    <w:rsid w:val="000A3C09"/>
    <w:rsid w:val="000A4A60"/>
    <w:rsid w:val="000A6A00"/>
    <w:rsid w:val="000A70CA"/>
    <w:rsid w:val="000A7A3A"/>
    <w:rsid w:val="000B20C8"/>
    <w:rsid w:val="000B30E4"/>
    <w:rsid w:val="000B4212"/>
    <w:rsid w:val="000B4C48"/>
    <w:rsid w:val="000B560F"/>
    <w:rsid w:val="000B5EF0"/>
    <w:rsid w:val="000B6BD3"/>
    <w:rsid w:val="000C3CB0"/>
    <w:rsid w:val="000C5F9F"/>
    <w:rsid w:val="000D1CCA"/>
    <w:rsid w:val="000D4183"/>
    <w:rsid w:val="000D46EB"/>
    <w:rsid w:val="000D4D6F"/>
    <w:rsid w:val="000D4DD4"/>
    <w:rsid w:val="000E11EB"/>
    <w:rsid w:val="000E2AD9"/>
    <w:rsid w:val="000E4B7B"/>
    <w:rsid w:val="000E4D41"/>
    <w:rsid w:val="000E4EC3"/>
    <w:rsid w:val="000E660E"/>
    <w:rsid w:val="000E6758"/>
    <w:rsid w:val="000E68B9"/>
    <w:rsid w:val="000F0154"/>
    <w:rsid w:val="000F242D"/>
    <w:rsid w:val="000F3AAA"/>
    <w:rsid w:val="000F41BB"/>
    <w:rsid w:val="000F6B5E"/>
    <w:rsid w:val="001035D2"/>
    <w:rsid w:val="00103E33"/>
    <w:rsid w:val="001057F9"/>
    <w:rsid w:val="00112E75"/>
    <w:rsid w:val="00113D3B"/>
    <w:rsid w:val="0011404B"/>
    <w:rsid w:val="00114ACA"/>
    <w:rsid w:val="00114BB1"/>
    <w:rsid w:val="00121F13"/>
    <w:rsid w:val="00124975"/>
    <w:rsid w:val="00126C34"/>
    <w:rsid w:val="00130124"/>
    <w:rsid w:val="00130542"/>
    <w:rsid w:val="00131291"/>
    <w:rsid w:val="001340B7"/>
    <w:rsid w:val="00135272"/>
    <w:rsid w:val="0013633D"/>
    <w:rsid w:val="00142B66"/>
    <w:rsid w:val="00144B47"/>
    <w:rsid w:val="00145A2D"/>
    <w:rsid w:val="00145ECD"/>
    <w:rsid w:val="00150967"/>
    <w:rsid w:val="00152A1D"/>
    <w:rsid w:val="001538AE"/>
    <w:rsid w:val="001624C4"/>
    <w:rsid w:val="001639C3"/>
    <w:rsid w:val="00163C6B"/>
    <w:rsid w:val="00164B03"/>
    <w:rsid w:val="00165902"/>
    <w:rsid w:val="00166DC1"/>
    <w:rsid w:val="00167936"/>
    <w:rsid w:val="0017438F"/>
    <w:rsid w:val="0017595F"/>
    <w:rsid w:val="00177430"/>
    <w:rsid w:val="00182B80"/>
    <w:rsid w:val="001847D2"/>
    <w:rsid w:val="0018600B"/>
    <w:rsid w:val="00186A59"/>
    <w:rsid w:val="00191071"/>
    <w:rsid w:val="00197350"/>
    <w:rsid w:val="0019776C"/>
    <w:rsid w:val="001A096C"/>
    <w:rsid w:val="001A0B36"/>
    <w:rsid w:val="001B2F43"/>
    <w:rsid w:val="001B5432"/>
    <w:rsid w:val="001C5C3F"/>
    <w:rsid w:val="001D3FD4"/>
    <w:rsid w:val="001D47CB"/>
    <w:rsid w:val="001D5684"/>
    <w:rsid w:val="001D6987"/>
    <w:rsid w:val="001E3055"/>
    <w:rsid w:val="001E336C"/>
    <w:rsid w:val="001E3596"/>
    <w:rsid w:val="001E6700"/>
    <w:rsid w:val="001F1D80"/>
    <w:rsid w:val="001F3262"/>
    <w:rsid w:val="001F39DD"/>
    <w:rsid w:val="001F3EDD"/>
    <w:rsid w:val="001F4250"/>
    <w:rsid w:val="002005CD"/>
    <w:rsid w:val="00201F1F"/>
    <w:rsid w:val="00202363"/>
    <w:rsid w:val="002030A5"/>
    <w:rsid w:val="002030DD"/>
    <w:rsid w:val="00204582"/>
    <w:rsid w:val="002053C1"/>
    <w:rsid w:val="0021151E"/>
    <w:rsid w:val="00212C9D"/>
    <w:rsid w:val="00214D18"/>
    <w:rsid w:val="0021693B"/>
    <w:rsid w:val="00222B31"/>
    <w:rsid w:val="00225C7D"/>
    <w:rsid w:val="00226AC8"/>
    <w:rsid w:val="002300FD"/>
    <w:rsid w:val="00230BC1"/>
    <w:rsid w:val="00234040"/>
    <w:rsid w:val="00240718"/>
    <w:rsid w:val="00241F77"/>
    <w:rsid w:val="00244DB3"/>
    <w:rsid w:val="002529F0"/>
    <w:rsid w:val="00254562"/>
    <w:rsid w:val="00256CFB"/>
    <w:rsid w:val="002603E2"/>
    <w:rsid w:val="00261C11"/>
    <w:rsid w:val="00261D49"/>
    <w:rsid w:val="0026217A"/>
    <w:rsid w:val="002658A1"/>
    <w:rsid w:val="00270CA0"/>
    <w:rsid w:val="00271262"/>
    <w:rsid w:val="002778B9"/>
    <w:rsid w:val="0028073F"/>
    <w:rsid w:val="002809D3"/>
    <w:rsid w:val="00281C2C"/>
    <w:rsid w:val="00281F5A"/>
    <w:rsid w:val="002822CA"/>
    <w:rsid w:val="00286624"/>
    <w:rsid w:val="0028677A"/>
    <w:rsid w:val="00292873"/>
    <w:rsid w:val="00294A02"/>
    <w:rsid w:val="00296254"/>
    <w:rsid w:val="00296F37"/>
    <w:rsid w:val="002978C5"/>
    <w:rsid w:val="00297A80"/>
    <w:rsid w:val="002A005E"/>
    <w:rsid w:val="002A056E"/>
    <w:rsid w:val="002A0B4B"/>
    <w:rsid w:val="002A336F"/>
    <w:rsid w:val="002A35A9"/>
    <w:rsid w:val="002A5441"/>
    <w:rsid w:val="002A75A0"/>
    <w:rsid w:val="002B178A"/>
    <w:rsid w:val="002B315B"/>
    <w:rsid w:val="002B4467"/>
    <w:rsid w:val="002B7D25"/>
    <w:rsid w:val="002C2219"/>
    <w:rsid w:val="002C3EF5"/>
    <w:rsid w:val="002C496E"/>
    <w:rsid w:val="002C79E8"/>
    <w:rsid w:val="002C79EC"/>
    <w:rsid w:val="002D0994"/>
    <w:rsid w:val="002D0C1D"/>
    <w:rsid w:val="002D3628"/>
    <w:rsid w:val="002D45C6"/>
    <w:rsid w:val="002D5B45"/>
    <w:rsid w:val="002D7B24"/>
    <w:rsid w:val="002E1D7E"/>
    <w:rsid w:val="002E26FC"/>
    <w:rsid w:val="002E30A6"/>
    <w:rsid w:val="002E73AD"/>
    <w:rsid w:val="002F17A9"/>
    <w:rsid w:val="002F2DDB"/>
    <w:rsid w:val="002F3BC6"/>
    <w:rsid w:val="003000CC"/>
    <w:rsid w:val="00300393"/>
    <w:rsid w:val="00300B4F"/>
    <w:rsid w:val="00301280"/>
    <w:rsid w:val="00306E72"/>
    <w:rsid w:val="00311EFB"/>
    <w:rsid w:val="00312083"/>
    <w:rsid w:val="0032063D"/>
    <w:rsid w:val="003211F3"/>
    <w:rsid w:val="00321DC7"/>
    <w:rsid w:val="0032353A"/>
    <w:rsid w:val="00325D90"/>
    <w:rsid w:val="0032617D"/>
    <w:rsid w:val="0032715E"/>
    <w:rsid w:val="003317AB"/>
    <w:rsid w:val="00332830"/>
    <w:rsid w:val="003407AD"/>
    <w:rsid w:val="00342554"/>
    <w:rsid w:val="00342E90"/>
    <w:rsid w:val="00343BF0"/>
    <w:rsid w:val="00343D66"/>
    <w:rsid w:val="00343FF5"/>
    <w:rsid w:val="00345C35"/>
    <w:rsid w:val="0034776E"/>
    <w:rsid w:val="00352A78"/>
    <w:rsid w:val="00354800"/>
    <w:rsid w:val="003548E6"/>
    <w:rsid w:val="00357C34"/>
    <w:rsid w:val="003623D8"/>
    <w:rsid w:val="003624D8"/>
    <w:rsid w:val="003647A9"/>
    <w:rsid w:val="00366BB8"/>
    <w:rsid w:val="003718B5"/>
    <w:rsid w:val="00374505"/>
    <w:rsid w:val="00376267"/>
    <w:rsid w:val="003805BF"/>
    <w:rsid w:val="00382502"/>
    <w:rsid w:val="003837BB"/>
    <w:rsid w:val="00390C4F"/>
    <w:rsid w:val="00391506"/>
    <w:rsid w:val="00393DAD"/>
    <w:rsid w:val="00394CC5"/>
    <w:rsid w:val="0039681E"/>
    <w:rsid w:val="00397373"/>
    <w:rsid w:val="00397EFC"/>
    <w:rsid w:val="003A13D0"/>
    <w:rsid w:val="003A7762"/>
    <w:rsid w:val="003A7D2F"/>
    <w:rsid w:val="003B336E"/>
    <w:rsid w:val="003B36D3"/>
    <w:rsid w:val="003C11A7"/>
    <w:rsid w:val="003C333C"/>
    <w:rsid w:val="003C5051"/>
    <w:rsid w:val="003C73EB"/>
    <w:rsid w:val="003E10D0"/>
    <w:rsid w:val="003E163D"/>
    <w:rsid w:val="003E1DB3"/>
    <w:rsid w:val="003E446D"/>
    <w:rsid w:val="003E55B3"/>
    <w:rsid w:val="003E7C37"/>
    <w:rsid w:val="003F0B1F"/>
    <w:rsid w:val="003F1BF8"/>
    <w:rsid w:val="003F2416"/>
    <w:rsid w:val="003F2AD4"/>
    <w:rsid w:val="003F3603"/>
    <w:rsid w:val="003F4883"/>
    <w:rsid w:val="003F6891"/>
    <w:rsid w:val="00404030"/>
    <w:rsid w:val="00404BE7"/>
    <w:rsid w:val="00404D36"/>
    <w:rsid w:val="00407343"/>
    <w:rsid w:val="00410C33"/>
    <w:rsid w:val="0041167D"/>
    <w:rsid w:val="00411D6D"/>
    <w:rsid w:val="00414487"/>
    <w:rsid w:val="00415451"/>
    <w:rsid w:val="00417101"/>
    <w:rsid w:val="00422070"/>
    <w:rsid w:val="00422ED0"/>
    <w:rsid w:val="00423D3C"/>
    <w:rsid w:val="00426E08"/>
    <w:rsid w:val="00431272"/>
    <w:rsid w:val="00432F6D"/>
    <w:rsid w:val="004333EE"/>
    <w:rsid w:val="00435CD6"/>
    <w:rsid w:val="00441DAD"/>
    <w:rsid w:val="00443277"/>
    <w:rsid w:val="00443F6D"/>
    <w:rsid w:val="0044500A"/>
    <w:rsid w:val="00447BD1"/>
    <w:rsid w:val="00450141"/>
    <w:rsid w:val="00453A35"/>
    <w:rsid w:val="00454FC6"/>
    <w:rsid w:val="00455CC2"/>
    <w:rsid w:val="0046201D"/>
    <w:rsid w:val="004641C9"/>
    <w:rsid w:val="00464D2F"/>
    <w:rsid w:val="00465FC6"/>
    <w:rsid w:val="004662C7"/>
    <w:rsid w:val="00466386"/>
    <w:rsid w:val="00466669"/>
    <w:rsid w:val="00466DA1"/>
    <w:rsid w:val="00474666"/>
    <w:rsid w:val="004748AC"/>
    <w:rsid w:val="00475F78"/>
    <w:rsid w:val="00476E4A"/>
    <w:rsid w:val="004771EC"/>
    <w:rsid w:val="004806EF"/>
    <w:rsid w:val="00480D4C"/>
    <w:rsid w:val="00482941"/>
    <w:rsid w:val="00485B40"/>
    <w:rsid w:val="004864AD"/>
    <w:rsid w:val="00487B47"/>
    <w:rsid w:val="00491143"/>
    <w:rsid w:val="004A1B69"/>
    <w:rsid w:val="004A28EE"/>
    <w:rsid w:val="004A512A"/>
    <w:rsid w:val="004B1205"/>
    <w:rsid w:val="004B28BF"/>
    <w:rsid w:val="004B376C"/>
    <w:rsid w:val="004B49F5"/>
    <w:rsid w:val="004B6FEA"/>
    <w:rsid w:val="004B73FF"/>
    <w:rsid w:val="004C069C"/>
    <w:rsid w:val="004C07A5"/>
    <w:rsid w:val="004C0D03"/>
    <w:rsid w:val="004C3126"/>
    <w:rsid w:val="004C51CF"/>
    <w:rsid w:val="004C6E71"/>
    <w:rsid w:val="004C7125"/>
    <w:rsid w:val="004D09DE"/>
    <w:rsid w:val="004D1C4F"/>
    <w:rsid w:val="004D3590"/>
    <w:rsid w:val="004E1035"/>
    <w:rsid w:val="004E1050"/>
    <w:rsid w:val="004E1F6E"/>
    <w:rsid w:val="004E5A37"/>
    <w:rsid w:val="004E6861"/>
    <w:rsid w:val="004F0DDD"/>
    <w:rsid w:val="004F140C"/>
    <w:rsid w:val="004F2401"/>
    <w:rsid w:val="004F3466"/>
    <w:rsid w:val="004F6152"/>
    <w:rsid w:val="004F67EE"/>
    <w:rsid w:val="004F72DA"/>
    <w:rsid w:val="004F73FF"/>
    <w:rsid w:val="004F7CDE"/>
    <w:rsid w:val="004F7D07"/>
    <w:rsid w:val="004F7FA8"/>
    <w:rsid w:val="00502D50"/>
    <w:rsid w:val="00506FC4"/>
    <w:rsid w:val="005148D6"/>
    <w:rsid w:val="00514E41"/>
    <w:rsid w:val="00524EC6"/>
    <w:rsid w:val="00527906"/>
    <w:rsid w:val="00531C1D"/>
    <w:rsid w:val="00532CA8"/>
    <w:rsid w:val="005439BD"/>
    <w:rsid w:val="00544A6A"/>
    <w:rsid w:val="00544C6D"/>
    <w:rsid w:val="00546B73"/>
    <w:rsid w:val="00547501"/>
    <w:rsid w:val="00551403"/>
    <w:rsid w:val="00553491"/>
    <w:rsid w:val="005539CE"/>
    <w:rsid w:val="005602A2"/>
    <w:rsid w:val="00561EDC"/>
    <w:rsid w:val="0056393A"/>
    <w:rsid w:val="0056694C"/>
    <w:rsid w:val="0057023F"/>
    <w:rsid w:val="00572453"/>
    <w:rsid w:val="005749E8"/>
    <w:rsid w:val="005759B2"/>
    <w:rsid w:val="00576876"/>
    <w:rsid w:val="00586FB8"/>
    <w:rsid w:val="00594EE4"/>
    <w:rsid w:val="00595475"/>
    <w:rsid w:val="005A03B6"/>
    <w:rsid w:val="005A043E"/>
    <w:rsid w:val="005A1201"/>
    <w:rsid w:val="005A1319"/>
    <w:rsid w:val="005A1ECA"/>
    <w:rsid w:val="005A4F29"/>
    <w:rsid w:val="005A5E23"/>
    <w:rsid w:val="005A662C"/>
    <w:rsid w:val="005A66B0"/>
    <w:rsid w:val="005A7FF5"/>
    <w:rsid w:val="005B2935"/>
    <w:rsid w:val="005B3711"/>
    <w:rsid w:val="005B5B8E"/>
    <w:rsid w:val="005B6385"/>
    <w:rsid w:val="005B6676"/>
    <w:rsid w:val="005B7083"/>
    <w:rsid w:val="005C0346"/>
    <w:rsid w:val="005C1300"/>
    <w:rsid w:val="005C28E7"/>
    <w:rsid w:val="005C3968"/>
    <w:rsid w:val="005C3D2D"/>
    <w:rsid w:val="005C7A8F"/>
    <w:rsid w:val="005D10BD"/>
    <w:rsid w:val="005D1DFF"/>
    <w:rsid w:val="005D1E2B"/>
    <w:rsid w:val="005D37E7"/>
    <w:rsid w:val="005D39AB"/>
    <w:rsid w:val="005D3AE3"/>
    <w:rsid w:val="005D4FE6"/>
    <w:rsid w:val="005D55A6"/>
    <w:rsid w:val="005D5831"/>
    <w:rsid w:val="005D6DAF"/>
    <w:rsid w:val="005E3925"/>
    <w:rsid w:val="005E6F55"/>
    <w:rsid w:val="005F0556"/>
    <w:rsid w:val="005F0864"/>
    <w:rsid w:val="005F1354"/>
    <w:rsid w:val="005F1862"/>
    <w:rsid w:val="005F28B6"/>
    <w:rsid w:val="005F7E55"/>
    <w:rsid w:val="00600C9F"/>
    <w:rsid w:val="00600CAF"/>
    <w:rsid w:val="00601EE9"/>
    <w:rsid w:val="006026C7"/>
    <w:rsid w:val="006100AA"/>
    <w:rsid w:val="006142C4"/>
    <w:rsid w:val="006145D0"/>
    <w:rsid w:val="00615E00"/>
    <w:rsid w:val="00616AB7"/>
    <w:rsid w:val="00617B40"/>
    <w:rsid w:val="0062166C"/>
    <w:rsid w:val="00623C81"/>
    <w:rsid w:val="00624276"/>
    <w:rsid w:val="0062603E"/>
    <w:rsid w:val="00626321"/>
    <w:rsid w:val="00626796"/>
    <w:rsid w:val="00627F77"/>
    <w:rsid w:val="00630529"/>
    <w:rsid w:val="006332F3"/>
    <w:rsid w:val="006346BE"/>
    <w:rsid w:val="006355A4"/>
    <w:rsid w:val="00636F28"/>
    <w:rsid w:val="0064330F"/>
    <w:rsid w:val="00643587"/>
    <w:rsid w:val="0064719D"/>
    <w:rsid w:val="00647448"/>
    <w:rsid w:val="00655734"/>
    <w:rsid w:val="00660127"/>
    <w:rsid w:val="006615CF"/>
    <w:rsid w:val="006641CC"/>
    <w:rsid w:val="00665D4C"/>
    <w:rsid w:val="00666038"/>
    <w:rsid w:val="00666680"/>
    <w:rsid w:val="00667BEB"/>
    <w:rsid w:val="00667EB7"/>
    <w:rsid w:val="00671781"/>
    <w:rsid w:val="006722F9"/>
    <w:rsid w:val="00675F29"/>
    <w:rsid w:val="00676147"/>
    <w:rsid w:val="006776B7"/>
    <w:rsid w:val="006777B9"/>
    <w:rsid w:val="00681141"/>
    <w:rsid w:val="0068270D"/>
    <w:rsid w:val="006836A2"/>
    <w:rsid w:val="006842A8"/>
    <w:rsid w:val="006846E0"/>
    <w:rsid w:val="00684D46"/>
    <w:rsid w:val="00691E0C"/>
    <w:rsid w:val="006953F0"/>
    <w:rsid w:val="006975FE"/>
    <w:rsid w:val="00697747"/>
    <w:rsid w:val="00697ED7"/>
    <w:rsid w:val="006A5B30"/>
    <w:rsid w:val="006A63C3"/>
    <w:rsid w:val="006A78A6"/>
    <w:rsid w:val="006B04BB"/>
    <w:rsid w:val="006B1282"/>
    <w:rsid w:val="006B320A"/>
    <w:rsid w:val="006B5BF9"/>
    <w:rsid w:val="006C021F"/>
    <w:rsid w:val="006C10E6"/>
    <w:rsid w:val="006C37AF"/>
    <w:rsid w:val="006C3BC0"/>
    <w:rsid w:val="006C4190"/>
    <w:rsid w:val="006C4E50"/>
    <w:rsid w:val="006C6122"/>
    <w:rsid w:val="006C6EC8"/>
    <w:rsid w:val="006C77B8"/>
    <w:rsid w:val="006D0522"/>
    <w:rsid w:val="006D18AE"/>
    <w:rsid w:val="006D495B"/>
    <w:rsid w:val="006D4D84"/>
    <w:rsid w:val="006D5FC9"/>
    <w:rsid w:val="006D6372"/>
    <w:rsid w:val="006E037E"/>
    <w:rsid w:val="006E3A97"/>
    <w:rsid w:val="006E6D6E"/>
    <w:rsid w:val="006F0286"/>
    <w:rsid w:val="006F0C3F"/>
    <w:rsid w:val="006F1F76"/>
    <w:rsid w:val="006F75D4"/>
    <w:rsid w:val="00700553"/>
    <w:rsid w:val="00702477"/>
    <w:rsid w:val="00702C55"/>
    <w:rsid w:val="007054F6"/>
    <w:rsid w:val="00712BD5"/>
    <w:rsid w:val="00712E77"/>
    <w:rsid w:val="00715771"/>
    <w:rsid w:val="007235FF"/>
    <w:rsid w:val="00723A37"/>
    <w:rsid w:val="00723E3E"/>
    <w:rsid w:val="0072577D"/>
    <w:rsid w:val="007260FE"/>
    <w:rsid w:val="00727F1F"/>
    <w:rsid w:val="00730BAD"/>
    <w:rsid w:val="00730D09"/>
    <w:rsid w:val="00731A9E"/>
    <w:rsid w:val="00731F8D"/>
    <w:rsid w:val="0073414A"/>
    <w:rsid w:val="007343BF"/>
    <w:rsid w:val="00744F64"/>
    <w:rsid w:val="007469C6"/>
    <w:rsid w:val="007532F5"/>
    <w:rsid w:val="0075712D"/>
    <w:rsid w:val="00760E0D"/>
    <w:rsid w:val="0076101B"/>
    <w:rsid w:val="00762E87"/>
    <w:rsid w:val="0076677C"/>
    <w:rsid w:val="00767382"/>
    <w:rsid w:val="0077481C"/>
    <w:rsid w:val="00774CB1"/>
    <w:rsid w:val="007862AC"/>
    <w:rsid w:val="0079168E"/>
    <w:rsid w:val="00792D79"/>
    <w:rsid w:val="00795E06"/>
    <w:rsid w:val="00796C1C"/>
    <w:rsid w:val="007A050A"/>
    <w:rsid w:val="007A0722"/>
    <w:rsid w:val="007B0985"/>
    <w:rsid w:val="007B09EF"/>
    <w:rsid w:val="007B0C8F"/>
    <w:rsid w:val="007B3C11"/>
    <w:rsid w:val="007B4292"/>
    <w:rsid w:val="007B5B61"/>
    <w:rsid w:val="007C1943"/>
    <w:rsid w:val="007C2703"/>
    <w:rsid w:val="007C278B"/>
    <w:rsid w:val="007C5828"/>
    <w:rsid w:val="007D1182"/>
    <w:rsid w:val="007D16B6"/>
    <w:rsid w:val="007D51C7"/>
    <w:rsid w:val="007E3869"/>
    <w:rsid w:val="007E5261"/>
    <w:rsid w:val="007E6B46"/>
    <w:rsid w:val="007F19C8"/>
    <w:rsid w:val="007F482C"/>
    <w:rsid w:val="007F6431"/>
    <w:rsid w:val="007F6E8A"/>
    <w:rsid w:val="007F7E47"/>
    <w:rsid w:val="00800713"/>
    <w:rsid w:val="0080227D"/>
    <w:rsid w:val="00802B0F"/>
    <w:rsid w:val="0080427D"/>
    <w:rsid w:val="008047F9"/>
    <w:rsid w:val="00805A4C"/>
    <w:rsid w:val="00805F48"/>
    <w:rsid w:val="008176C4"/>
    <w:rsid w:val="0082011A"/>
    <w:rsid w:val="00821ECF"/>
    <w:rsid w:val="00822F62"/>
    <w:rsid w:val="00822F9D"/>
    <w:rsid w:val="00827A88"/>
    <w:rsid w:val="0083086F"/>
    <w:rsid w:val="00834C46"/>
    <w:rsid w:val="00841005"/>
    <w:rsid w:val="008411D4"/>
    <w:rsid w:val="00841BDF"/>
    <w:rsid w:val="00843054"/>
    <w:rsid w:val="0084573D"/>
    <w:rsid w:val="008459BB"/>
    <w:rsid w:val="008463C2"/>
    <w:rsid w:val="008509D0"/>
    <w:rsid w:val="00850F59"/>
    <w:rsid w:val="00851D7C"/>
    <w:rsid w:val="00852BAD"/>
    <w:rsid w:val="00857F1F"/>
    <w:rsid w:val="00861C83"/>
    <w:rsid w:val="00866C5D"/>
    <w:rsid w:val="0086781B"/>
    <w:rsid w:val="008722E3"/>
    <w:rsid w:val="00873D66"/>
    <w:rsid w:val="00874A8E"/>
    <w:rsid w:val="00874E5F"/>
    <w:rsid w:val="00883081"/>
    <w:rsid w:val="00884922"/>
    <w:rsid w:val="00886731"/>
    <w:rsid w:val="00886BFF"/>
    <w:rsid w:val="00887157"/>
    <w:rsid w:val="00887852"/>
    <w:rsid w:val="00890C81"/>
    <w:rsid w:val="00892E27"/>
    <w:rsid w:val="00892F98"/>
    <w:rsid w:val="00895213"/>
    <w:rsid w:val="008974BA"/>
    <w:rsid w:val="00897CB6"/>
    <w:rsid w:val="008A0AF4"/>
    <w:rsid w:val="008A1827"/>
    <w:rsid w:val="008A777D"/>
    <w:rsid w:val="008B2093"/>
    <w:rsid w:val="008C0AAF"/>
    <w:rsid w:val="008C28D1"/>
    <w:rsid w:val="008C2ACB"/>
    <w:rsid w:val="008C57B4"/>
    <w:rsid w:val="008C6100"/>
    <w:rsid w:val="008C6546"/>
    <w:rsid w:val="008D27DC"/>
    <w:rsid w:val="008D606C"/>
    <w:rsid w:val="008D6252"/>
    <w:rsid w:val="008D6BDD"/>
    <w:rsid w:val="008E002D"/>
    <w:rsid w:val="008E4601"/>
    <w:rsid w:val="008E471A"/>
    <w:rsid w:val="008E4A08"/>
    <w:rsid w:val="008E5261"/>
    <w:rsid w:val="008E5A86"/>
    <w:rsid w:val="008E607C"/>
    <w:rsid w:val="008F1BAA"/>
    <w:rsid w:val="008F38BB"/>
    <w:rsid w:val="008F3ECB"/>
    <w:rsid w:val="0090016F"/>
    <w:rsid w:val="00900FA9"/>
    <w:rsid w:val="00901E69"/>
    <w:rsid w:val="00903CF1"/>
    <w:rsid w:val="00906484"/>
    <w:rsid w:val="009168B6"/>
    <w:rsid w:val="00916B7F"/>
    <w:rsid w:val="0091712C"/>
    <w:rsid w:val="00927695"/>
    <w:rsid w:val="009324BB"/>
    <w:rsid w:val="00933810"/>
    <w:rsid w:val="00933848"/>
    <w:rsid w:val="00933C3C"/>
    <w:rsid w:val="00935510"/>
    <w:rsid w:val="00936AEA"/>
    <w:rsid w:val="00942988"/>
    <w:rsid w:val="00942C23"/>
    <w:rsid w:val="00944150"/>
    <w:rsid w:val="00945DB0"/>
    <w:rsid w:val="00947E5C"/>
    <w:rsid w:val="009505C2"/>
    <w:rsid w:val="00950759"/>
    <w:rsid w:val="009544C0"/>
    <w:rsid w:val="00955C53"/>
    <w:rsid w:val="00962B7D"/>
    <w:rsid w:val="0096306A"/>
    <w:rsid w:val="0096338B"/>
    <w:rsid w:val="0096489D"/>
    <w:rsid w:val="00964C08"/>
    <w:rsid w:val="00967B9D"/>
    <w:rsid w:val="00970785"/>
    <w:rsid w:val="0097111D"/>
    <w:rsid w:val="009734A0"/>
    <w:rsid w:val="00974856"/>
    <w:rsid w:val="009765C6"/>
    <w:rsid w:val="00980AF5"/>
    <w:rsid w:val="00986ED5"/>
    <w:rsid w:val="0099138C"/>
    <w:rsid w:val="009917B5"/>
    <w:rsid w:val="00993E20"/>
    <w:rsid w:val="00996074"/>
    <w:rsid w:val="009A231B"/>
    <w:rsid w:val="009A2861"/>
    <w:rsid w:val="009A2AE0"/>
    <w:rsid w:val="009A69AC"/>
    <w:rsid w:val="009A7A67"/>
    <w:rsid w:val="009B012A"/>
    <w:rsid w:val="009B0E3A"/>
    <w:rsid w:val="009B50EB"/>
    <w:rsid w:val="009C0379"/>
    <w:rsid w:val="009C0855"/>
    <w:rsid w:val="009C1229"/>
    <w:rsid w:val="009C1751"/>
    <w:rsid w:val="009C6599"/>
    <w:rsid w:val="009D0030"/>
    <w:rsid w:val="009D3B61"/>
    <w:rsid w:val="009D4A7A"/>
    <w:rsid w:val="009D4E51"/>
    <w:rsid w:val="009D5644"/>
    <w:rsid w:val="009D595E"/>
    <w:rsid w:val="009E13FD"/>
    <w:rsid w:val="009E3297"/>
    <w:rsid w:val="009E3BB8"/>
    <w:rsid w:val="009E56EC"/>
    <w:rsid w:val="009E6003"/>
    <w:rsid w:val="009E6A6D"/>
    <w:rsid w:val="009E6F4F"/>
    <w:rsid w:val="009F2476"/>
    <w:rsid w:val="009F316D"/>
    <w:rsid w:val="009F3CA6"/>
    <w:rsid w:val="009F5AB1"/>
    <w:rsid w:val="009F6EC2"/>
    <w:rsid w:val="00A00373"/>
    <w:rsid w:val="00A014AA"/>
    <w:rsid w:val="00A04B1B"/>
    <w:rsid w:val="00A0614A"/>
    <w:rsid w:val="00A10400"/>
    <w:rsid w:val="00A10D1E"/>
    <w:rsid w:val="00A13941"/>
    <w:rsid w:val="00A14960"/>
    <w:rsid w:val="00A1543C"/>
    <w:rsid w:val="00A2252C"/>
    <w:rsid w:val="00A22F60"/>
    <w:rsid w:val="00A256E8"/>
    <w:rsid w:val="00A272D0"/>
    <w:rsid w:val="00A32FF3"/>
    <w:rsid w:val="00A33D50"/>
    <w:rsid w:val="00A36133"/>
    <w:rsid w:val="00A36B31"/>
    <w:rsid w:val="00A4060D"/>
    <w:rsid w:val="00A446FD"/>
    <w:rsid w:val="00A45666"/>
    <w:rsid w:val="00A45CA8"/>
    <w:rsid w:val="00A503DF"/>
    <w:rsid w:val="00A52211"/>
    <w:rsid w:val="00A52E58"/>
    <w:rsid w:val="00A54323"/>
    <w:rsid w:val="00A56CF6"/>
    <w:rsid w:val="00A57F8B"/>
    <w:rsid w:val="00A60854"/>
    <w:rsid w:val="00A6142A"/>
    <w:rsid w:val="00A6588F"/>
    <w:rsid w:val="00A66D13"/>
    <w:rsid w:val="00A671BE"/>
    <w:rsid w:val="00A7688D"/>
    <w:rsid w:val="00A80A4C"/>
    <w:rsid w:val="00A80FF1"/>
    <w:rsid w:val="00A82400"/>
    <w:rsid w:val="00A90566"/>
    <w:rsid w:val="00A94F14"/>
    <w:rsid w:val="00AA3597"/>
    <w:rsid w:val="00AA3BE8"/>
    <w:rsid w:val="00AA486D"/>
    <w:rsid w:val="00AB14F0"/>
    <w:rsid w:val="00AB26CD"/>
    <w:rsid w:val="00AB4309"/>
    <w:rsid w:val="00AB4ABA"/>
    <w:rsid w:val="00AB54D5"/>
    <w:rsid w:val="00AB65D3"/>
    <w:rsid w:val="00AB6B92"/>
    <w:rsid w:val="00AC16A7"/>
    <w:rsid w:val="00AC194A"/>
    <w:rsid w:val="00AC5A89"/>
    <w:rsid w:val="00AD22A9"/>
    <w:rsid w:val="00AD66FD"/>
    <w:rsid w:val="00AD697A"/>
    <w:rsid w:val="00AE1F6A"/>
    <w:rsid w:val="00AE3B4B"/>
    <w:rsid w:val="00AE4282"/>
    <w:rsid w:val="00AE5C2B"/>
    <w:rsid w:val="00AF1991"/>
    <w:rsid w:val="00AF43D3"/>
    <w:rsid w:val="00B0009B"/>
    <w:rsid w:val="00B01D2D"/>
    <w:rsid w:val="00B02E1A"/>
    <w:rsid w:val="00B04B23"/>
    <w:rsid w:val="00B06C16"/>
    <w:rsid w:val="00B06DD9"/>
    <w:rsid w:val="00B103F2"/>
    <w:rsid w:val="00B1484F"/>
    <w:rsid w:val="00B14D7B"/>
    <w:rsid w:val="00B151A1"/>
    <w:rsid w:val="00B16D1F"/>
    <w:rsid w:val="00B17E67"/>
    <w:rsid w:val="00B2079F"/>
    <w:rsid w:val="00B2259C"/>
    <w:rsid w:val="00B230DD"/>
    <w:rsid w:val="00B237A3"/>
    <w:rsid w:val="00B249A5"/>
    <w:rsid w:val="00B25A6F"/>
    <w:rsid w:val="00B27963"/>
    <w:rsid w:val="00B279DF"/>
    <w:rsid w:val="00B37357"/>
    <w:rsid w:val="00B400CF"/>
    <w:rsid w:val="00B4496E"/>
    <w:rsid w:val="00B45166"/>
    <w:rsid w:val="00B45F61"/>
    <w:rsid w:val="00B469F6"/>
    <w:rsid w:val="00B501D7"/>
    <w:rsid w:val="00B52186"/>
    <w:rsid w:val="00B52E64"/>
    <w:rsid w:val="00B537D2"/>
    <w:rsid w:val="00B53A62"/>
    <w:rsid w:val="00B56380"/>
    <w:rsid w:val="00B626AF"/>
    <w:rsid w:val="00B62C17"/>
    <w:rsid w:val="00B64BF3"/>
    <w:rsid w:val="00B658E9"/>
    <w:rsid w:val="00B72218"/>
    <w:rsid w:val="00B72856"/>
    <w:rsid w:val="00B740F6"/>
    <w:rsid w:val="00B7636C"/>
    <w:rsid w:val="00B764FF"/>
    <w:rsid w:val="00B76CD1"/>
    <w:rsid w:val="00B80D01"/>
    <w:rsid w:val="00B81A2D"/>
    <w:rsid w:val="00B8310A"/>
    <w:rsid w:val="00B91116"/>
    <w:rsid w:val="00B92C09"/>
    <w:rsid w:val="00BA02D4"/>
    <w:rsid w:val="00BA0C5B"/>
    <w:rsid w:val="00BA1786"/>
    <w:rsid w:val="00BA3B32"/>
    <w:rsid w:val="00BA54F8"/>
    <w:rsid w:val="00BA7D66"/>
    <w:rsid w:val="00BB118D"/>
    <w:rsid w:val="00BB361A"/>
    <w:rsid w:val="00BB46F7"/>
    <w:rsid w:val="00BB611F"/>
    <w:rsid w:val="00BB6639"/>
    <w:rsid w:val="00BB7F71"/>
    <w:rsid w:val="00BC1412"/>
    <w:rsid w:val="00BC2DD8"/>
    <w:rsid w:val="00BC41A9"/>
    <w:rsid w:val="00BC45CB"/>
    <w:rsid w:val="00BD0204"/>
    <w:rsid w:val="00BD4733"/>
    <w:rsid w:val="00BD6316"/>
    <w:rsid w:val="00BE1282"/>
    <w:rsid w:val="00BE2AF4"/>
    <w:rsid w:val="00BE37AF"/>
    <w:rsid w:val="00BF24AA"/>
    <w:rsid w:val="00BF262A"/>
    <w:rsid w:val="00BF3332"/>
    <w:rsid w:val="00C002B4"/>
    <w:rsid w:val="00C01218"/>
    <w:rsid w:val="00C016A7"/>
    <w:rsid w:val="00C04F3E"/>
    <w:rsid w:val="00C05288"/>
    <w:rsid w:val="00C1005A"/>
    <w:rsid w:val="00C10FAB"/>
    <w:rsid w:val="00C1275A"/>
    <w:rsid w:val="00C134FF"/>
    <w:rsid w:val="00C13EF0"/>
    <w:rsid w:val="00C1408A"/>
    <w:rsid w:val="00C16253"/>
    <w:rsid w:val="00C16D3C"/>
    <w:rsid w:val="00C20E87"/>
    <w:rsid w:val="00C21A5D"/>
    <w:rsid w:val="00C21D1F"/>
    <w:rsid w:val="00C228B5"/>
    <w:rsid w:val="00C239F1"/>
    <w:rsid w:val="00C3070A"/>
    <w:rsid w:val="00C3208A"/>
    <w:rsid w:val="00C338D0"/>
    <w:rsid w:val="00C344CA"/>
    <w:rsid w:val="00C35153"/>
    <w:rsid w:val="00C36F0C"/>
    <w:rsid w:val="00C36F5A"/>
    <w:rsid w:val="00C4005D"/>
    <w:rsid w:val="00C4059C"/>
    <w:rsid w:val="00C40EC0"/>
    <w:rsid w:val="00C411AD"/>
    <w:rsid w:val="00C4254F"/>
    <w:rsid w:val="00C45595"/>
    <w:rsid w:val="00C51EDD"/>
    <w:rsid w:val="00C51F70"/>
    <w:rsid w:val="00C52871"/>
    <w:rsid w:val="00C560FA"/>
    <w:rsid w:val="00C638B6"/>
    <w:rsid w:val="00C653FA"/>
    <w:rsid w:val="00C6582A"/>
    <w:rsid w:val="00C71389"/>
    <w:rsid w:val="00C71A62"/>
    <w:rsid w:val="00C7412C"/>
    <w:rsid w:val="00C741C4"/>
    <w:rsid w:val="00C76C45"/>
    <w:rsid w:val="00C77294"/>
    <w:rsid w:val="00C775A3"/>
    <w:rsid w:val="00C77B0E"/>
    <w:rsid w:val="00C8191C"/>
    <w:rsid w:val="00C9030B"/>
    <w:rsid w:val="00C92A8C"/>
    <w:rsid w:val="00C9527E"/>
    <w:rsid w:val="00C955FA"/>
    <w:rsid w:val="00C9708A"/>
    <w:rsid w:val="00CA1CC1"/>
    <w:rsid w:val="00CA7141"/>
    <w:rsid w:val="00CB1AC1"/>
    <w:rsid w:val="00CB2C8D"/>
    <w:rsid w:val="00CB3B67"/>
    <w:rsid w:val="00CB720C"/>
    <w:rsid w:val="00CC59D9"/>
    <w:rsid w:val="00CC73CA"/>
    <w:rsid w:val="00CC7C2A"/>
    <w:rsid w:val="00CD5D96"/>
    <w:rsid w:val="00CD77B9"/>
    <w:rsid w:val="00CE0C8F"/>
    <w:rsid w:val="00CE32F0"/>
    <w:rsid w:val="00CE4757"/>
    <w:rsid w:val="00CE4FD0"/>
    <w:rsid w:val="00CE6A1B"/>
    <w:rsid w:val="00CE780C"/>
    <w:rsid w:val="00CF1736"/>
    <w:rsid w:val="00CF3516"/>
    <w:rsid w:val="00CF3794"/>
    <w:rsid w:val="00CF44D0"/>
    <w:rsid w:val="00CF744D"/>
    <w:rsid w:val="00D007DF"/>
    <w:rsid w:val="00D02E1D"/>
    <w:rsid w:val="00D05906"/>
    <w:rsid w:val="00D06CC7"/>
    <w:rsid w:val="00D0749B"/>
    <w:rsid w:val="00D07D99"/>
    <w:rsid w:val="00D11FE3"/>
    <w:rsid w:val="00D1417F"/>
    <w:rsid w:val="00D155CC"/>
    <w:rsid w:val="00D20948"/>
    <w:rsid w:val="00D213D8"/>
    <w:rsid w:val="00D23B54"/>
    <w:rsid w:val="00D246DA"/>
    <w:rsid w:val="00D26095"/>
    <w:rsid w:val="00D31515"/>
    <w:rsid w:val="00D35A85"/>
    <w:rsid w:val="00D35CF7"/>
    <w:rsid w:val="00D36B68"/>
    <w:rsid w:val="00D36DF6"/>
    <w:rsid w:val="00D42840"/>
    <w:rsid w:val="00D43162"/>
    <w:rsid w:val="00D43E4D"/>
    <w:rsid w:val="00D45F0F"/>
    <w:rsid w:val="00D4701F"/>
    <w:rsid w:val="00D474F7"/>
    <w:rsid w:val="00D51C0B"/>
    <w:rsid w:val="00D53054"/>
    <w:rsid w:val="00D5524B"/>
    <w:rsid w:val="00D57B1B"/>
    <w:rsid w:val="00D60A7C"/>
    <w:rsid w:val="00D61D1B"/>
    <w:rsid w:val="00D64FB3"/>
    <w:rsid w:val="00D67338"/>
    <w:rsid w:val="00D67AB5"/>
    <w:rsid w:val="00D71A87"/>
    <w:rsid w:val="00D722BD"/>
    <w:rsid w:val="00D768D7"/>
    <w:rsid w:val="00D8061E"/>
    <w:rsid w:val="00D85652"/>
    <w:rsid w:val="00D92C35"/>
    <w:rsid w:val="00D94B34"/>
    <w:rsid w:val="00D96771"/>
    <w:rsid w:val="00D968AB"/>
    <w:rsid w:val="00DA1805"/>
    <w:rsid w:val="00DA2479"/>
    <w:rsid w:val="00DA3233"/>
    <w:rsid w:val="00DA44F7"/>
    <w:rsid w:val="00DA5E75"/>
    <w:rsid w:val="00DB032D"/>
    <w:rsid w:val="00DB0B25"/>
    <w:rsid w:val="00DB1752"/>
    <w:rsid w:val="00DB2CD0"/>
    <w:rsid w:val="00DC0388"/>
    <w:rsid w:val="00DC074B"/>
    <w:rsid w:val="00DC4A97"/>
    <w:rsid w:val="00DD07F4"/>
    <w:rsid w:val="00DD1948"/>
    <w:rsid w:val="00DD31F2"/>
    <w:rsid w:val="00DD54C1"/>
    <w:rsid w:val="00DD7877"/>
    <w:rsid w:val="00DD7E95"/>
    <w:rsid w:val="00DE12FA"/>
    <w:rsid w:val="00DE2726"/>
    <w:rsid w:val="00DE3246"/>
    <w:rsid w:val="00DE33A0"/>
    <w:rsid w:val="00DE367F"/>
    <w:rsid w:val="00DE3755"/>
    <w:rsid w:val="00DF0ECF"/>
    <w:rsid w:val="00DF3043"/>
    <w:rsid w:val="00DF579B"/>
    <w:rsid w:val="00E002F4"/>
    <w:rsid w:val="00E020E1"/>
    <w:rsid w:val="00E024DC"/>
    <w:rsid w:val="00E04938"/>
    <w:rsid w:val="00E05238"/>
    <w:rsid w:val="00E05262"/>
    <w:rsid w:val="00E05634"/>
    <w:rsid w:val="00E072AC"/>
    <w:rsid w:val="00E146E6"/>
    <w:rsid w:val="00E16B00"/>
    <w:rsid w:val="00E179BB"/>
    <w:rsid w:val="00E17EDB"/>
    <w:rsid w:val="00E20452"/>
    <w:rsid w:val="00E20706"/>
    <w:rsid w:val="00E2347D"/>
    <w:rsid w:val="00E25642"/>
    <w:rsid w:val="00E257AF"/>
    <w:rsid w:val="00E25CE8"/>
    <w:rsid w:val="00E25D03"/>
    <w:rsid w:val="00E26486"/>
    <w:rsid w:val="00E27553"/>
    <w:rsid w:val="00E31451"/>
    <w:rsid w:val="00E32C35"/>
    <w:rsid w:val="00E339C0"/>
    <w:rsid w:val="00E34413"/>
    <w:rsid w:val="00E35131"/>
    <w:rsid w:val="00E453ED"/>
    <w:rsid w:val="00E46205"/>
    <w:rsid w:val="00E516F7"/>
    <w:rsid w:val="00E522DA"/>
    <w:rsid w:val="00E52851"/>
    <w:rsid w:val="00E52EB3"/>
    <w:rsid w:val="00E5585B"/>
    <w:rsid w:val="00E57427"/>
    <w:rsid w:val="00E61133"/>
    <w:rsid w:val="00E61347"/>
    <w:rsid w:val="00E624C3"/>
    <w:rsid w:val="00E6313D"/>
    <w:rsid w:val="00E63EF0"/>
    <w:rsid w:val="00E71C88"/>
    <w:rsid w:val="00E80FF7"/>
    <w:rsid w:val="00E81778"/>
    <w:rsid w:val="00E8340B"/>
    <w:rsid w:val="00E854FE"/>
    <w:rsid w:val="00E9026D"/>
    <w:rsid w:val="00E90C58"/>
    <w:rsid w:val="00E94978"/>
    <w:rsid w:val="00E96E83"/>
    <w:rsid w:val="00EA0E35"/>
    <w:rsid w:val="00EA1D3F"/>
    <w:rsid w:val="00EA3063"/>
    <w:rsid w:val="00EA36BD"/>
    <w:rsid w:val="00EA4869"/>
    <w:rsid w:val="00EA5303"/>
    <w:rsid w:val="00EB1DDD"/>
    <w:rsid w:val="00EB53C3"/>
    <w:rsid w:val="00EB73B4"/>
    <w:rsid w:val="00EC11AE"/>
    <w:rsid w:val="00EC1923"/>
    <w:rsid w:val="00EC4938"/>
    <w:rsid w:val="00EC49D9"/>
    <w:rsid w:val="00EC63BA"/>
    <w:rsid w:val="00EC7BB3"/>
    <w:rsid w:val="00ED01A2"/>
    <w:rsid w:val="00ED01F1"/>
    <w:rsid w:val="00ED063A"/>
    <w:rsid w:val="00ED123C"/>
    <w:rsid w:val="00ED28AB"/>
    <w:rsid w:val="00ED334D"/>
    <w:rsid w:val="00ED5953"/>
    <w:rsid w:val="00EE3B30"/>
    <w:rsid w:val="00EE4A62"/>
    <w:rsid w:val="00EE6DED"/>
    <w:rsid w:val="00EF0D6C"/>
    <w:rsid w:val="00EF214F"/>
    <w:rsid w:val="00EF2A45"/>
    <w:rsid w:val="00EF4F6C"/>
    <w:rsid w:val="00F02201"/>
    <w:rsid w:val="00F02D71"/>
    <w:rsid w:val="00F07073"/>
    <w:rsid w:val="00F071B5"/>
    <w:rsid w:val="00F114E8"/>
    <w:rsid w:val="00F132C6"/>
    <w:rsid w:val="00F155DA"/>
    <w:rsid w:val="00F165E8"/>
    <w:rsid w:val="00F262C9"/>
    <w:rsid w:val="00F26A84"/>
    <w:rsid w:val="00F27B64"/>
    <w:rsid w:val="00F27C11"/>
    <w:rsid w:val="00F30946"/>
    <w:rsid w:val="00F444C1"/>
    <w:rsid w:val="00F449DF"/>
    <w:rsid w:val="00F50700"/>
    <w:rsid w:val="00F53633"/>
    <w:rsid w:val="00F54553"/>
    <w:rsid w:val="00F54F00"/>
    <w:rsid w:val="00F55E37"/>
    <w:rsid w:val="00F57299"/>
    <w:rsid w:val="00F60096"/>
    <w:rsid w:val="00F6062D"/>
    <w:rsid w:val="00F61249"/>
    <w:rsid w:val="00F625D3"/>
    <w:rsid w:val="00F6431F"/>
    <w:rsid w:val="00F64E07"/>
    <w:rsid w:val="00F67B0D"/>
    <w:rsid w:val="00F67C07"/>
    <w:rsid w:val="00F73866"/>
    <w:rsid w:val="00F744D1"/>
    <w:rsid w:val="00F7565D"/>
    <w:rsid w:val="00F761B9"/>
    <w:rsid w:val="00F765C7"/>
    <w:rsid w:val="00F81561"/>
    <w:rsid w:val="00F8196B"/>
    <w:rsid w:val="00F839E9"/>
    <w:rsid w:val="00F84367"/>
    <w:rsid w:val="00F86429"/>
    <w:rsid w:val="00F876D8"/>
    <w:rsid w:val="00F910EE"/>
    <w:rsid w:val="00F930F4"/>
    <w:rsid w:val="00F94952"/>
    <w:rsid w:val="00FA12F1"/>
    <w:rsid w:val="00FA4CF5"/>
    <w:rsid w:val="00FA4E94"/>
    <w:rsid w:val="00FB007C"/>
    <w:rsid w:val="00FB0C59"/>
    <w:rsid w:val="00FB3F1C"/>
    <w:rsid w:val="00FB68E5"/>
    <w:rsid w:val="00FB7756"/>
    <w:rsid w:val="00FC09D4"/>
    <w:rsid w:val="00FC0F13"/>
    <w:rsid w:val="00FC23DE"/>
    <w:rsid w:val="00FC3FBE"/>
    <w:rsid w:val="00FC599B"/>
    <w:rsid w:val="00FC5C77"/>
    <w:rsid w:val="00FD53C5"/>
    <w:rsid w:val="00FD628D"/>
    <w:rsid w:val="00FD64C2"/>
    <w:rsid w:val="00FE1454"/>
    <w:rsid w:val="00FE1DD0"/>
    <w:rsid w:val="00FE367D"/>
    <w:rsid w:val="00FE5692"/>
    <w:rsid w:val="00FE6C47"/>
    <w:rsid w:val="00FE71F9"/>
    <w:rsid w:val="00FF1ADF"/>
    <w:rsid w:val="00FF501E"/>
    <w:rsid w:val="00FF6114"/>
    <w:rsid w:val="00FF704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DBB1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C0B"/>
  </w:style>
  <w:style w:type="paragraph" w:styleId="1">
    <w:name w:val="heading 1"/>
    <w:basedOn w:val="a"/>
    <w:next w:val="a"/>
    <w:link w:val="10"/>
    <w:uiPriority w:val="9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uiPriority w:val="99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paragraph" w:styleId="HTML">
    <w:name w:val="HTML Preformatted"/>
    <w:basedOn w:val="a"/>
    <w:link w:val="HTML0"/>
    <w:semiHidden/>
    <w:unhideWhenUsed/>
    <w:rsid w:val="00464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641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124975"/>
  </w:style>
  <w:style w:type="paragraph" w:customStyle="1" w:styleId="210">
    <w:name w:val="210"/>
    <w:basedOn w:val="a"/>
    <w:rsid w:val="0072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Гиперссылка1"/>
    <w:basedOn w:val="a0"/>
    <w:rsid w:val="0072577D"/>
  </w:style>
  <w:style w:type="character" w:customStyle="1" w:styleId="19">
    <w:name w:val="Неразрешенное упоминание1"/>
    <w:basedOn w:val="a0"/>
    <w:uiPriority w:val="99"/>
    <w:semiHidden/>
    <w:unhideWhenUsed/>
    <w:rsid w:val="008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32C0363-3198-467F-9166-F425B312EC01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5D053895-9547-4CFC-9F38-4F7AA91D43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F57DEC9-1C1C-4EE8-90B1-9D221F788C3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vo-search.minjust.ru/bigs/showDocument.html?id=B7F1CC17-224A-4E96-987A-79EA6FFDD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30C6AED-37B6-47B4-B4AB-68C5FF7F5495" TargetMode="External"/><Relationship Id="rId14" Type="http://schemas.openxmlformats.org/officeDocument/2006/relationships/hyperlink" Target="consultantplus://offline/ref=FCB62F3A373667EB1DB66F7BF0DF2571CC3EBE67849147E850A48623156A746C3668CFF8F5232E79YD0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0F78-BCA3-4530-9A22-53CC00A7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6176</Words>
  <Characters>35207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2021-04-15T12:28:00Z</dcterms:created>
  <dcterms:modified xsi:type="dcterms:W3CDTF">2026-04-24T05:22:00Z</dcterms:modified>
</cp:coreProperties>
</file>